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5D30C04B" w:rsidR="00784660" w:rsidRPr="00CC7446" w:rsidRDefault="00784660" w:rsidP="00784660">
      <w:pPr>
        <w:pStyle w:val="Titul2"/>
      </w:pPr>
      <w:permStart w:id="2063803056" w:edGrp="everyone"/>
      <w:r w:rsidRPr="00CC7446">
        <w:t xml:space="preserve">Název zakázky: </w:t>
      </w:r>
      <w:sdt>
        <w:sdtPr>
          <w:rPr>
            <w:rFonts w:cs="Arial"/>
            <w:szCs w:val="28"/>
          </w:rPr>
          <w:alias w:val="Název akce - VYplnit pole - přenese se do zápatí"/>
          <w:tag w:val="Název akce"/>
          <w:id w:val="1889687308"/>
          <w:placeholder>
            <w:docPart w:val="83E19BE864684B2D98FD2EC1DF857CC6"/>
          </w:placeholder>
          <w:text/>
        </w:sdtPr>
        <w:sdtEndPr/>
        <w:sdtContent>
          <w:r w:rsidR="006814A0" w:rsidRPr="00C14464">
            <w:rPr>
              <w:rFonts w:cs="Arial"/>
              <w:szCs w:val="28"/>
            </w:rPr>
            <w:t xml:space="preserve">„Implementace ETCS </w:t>
          </w:r>
          <w:proofErr w:type="spellStart"/>
          <w:r w:rsidR="006814A0" w:rsidRPr="00C14464">
            <w:rPr>
              <w:rFonts w:cs="Arial"/>
              <w:szCs w:val="28"/>
            </w:rPr>
            <w:t>Regional</w:t>
          </w:r>
          <w:proofErr w:type="spellEnd"/>
          <w:r w:rsidR="006814A0" w:rsidRPr="00C14464">
            <w:rPr>
              <w:rFonts w:cs="Arial"/>
              <w:szCs w:val="28"/>
            </w:rPr>
            <w:t xml:space="preserve"> Březnice – Strakonice“, 2. etapa, Blatná (mimo) – Strakonice (mimo)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68F23D05"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DD09E5">
        <w:rPr>
          <w:rFonts w:ascii="Verdana" w:hAnsi="Verdana" w:cs="Arial"/>
          <w:sz w:val="18"/>
          <w:szCs w:val="18"/>
        </w:rPr>
        <w:t xml:space="preserve"> Lukáš Sieber, DiS.</w:t>
      </w:r>
      <w:r w:rsidR="004A2FEA">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DD09E5">
        <w:rPr>
          <w:rFonts w:ascii="Verdana" w:hAnsi="Verdana" w:cs="Arial"/>
          <w:sz w:val="18"/>
          <w:szCs w:val="18"/>
        </w:rPr>
        <w:t>+420 702 117 986</w:t>
      </w:r>
      <w:r w:rsidR="006A7423" w:rsidRPr="00CC7446">
        <w:rPr>
          <w:rFonts w:ascii="Verdana" w:hAnsi="Verdana" w:cs="Arial"/>
          <w:sz w:val="18"/>
          <w:szCs w:val="18"/>
        </w:rPr>
        <w:t>, e-mail:</w:t>
      </w:r>
      <w:r w:rsidR="00F44F2F">
        <w:rPr>
          <w:rFonts w:ascii="Verdana" w:hAnsi="Verdana" w:cs="Arial"/>
          <w:sz w:val="18"/>
          <w:szCs w:val="18"/>
        </w:rPr>
        <w:t xml:space="preserve"> </w:t>
      </w:r>
      <w:r w:rsidR="00DD09E5">
        <w:rPr>
          <w:rFonts w:ascii="Verdana" w:hAnsi="Verdana" w:cs="Arial"/>
          <w:sz w:val="18"/>
          <w:szCs w:val="18"/>
        </w:rPr>
        <w:t>sieberl@</w:t>
      </w:r>
      <w:r w:rsidR="004A2FEA">
        <w:rPr>
          <w:rFonts w:ascii="Verdana" w:hAnsi="Verdana" w:cs="Arial"/>
          <w:sz w:val="18"/>
          <w:szCs w:val="18"/>
        </w:rPr>
        <w:t>spravazeleznic.cz</w:t>
      </w:r>
    </w:p>
    <w:p w14:paraId="02A516FB" w14:textId="5DFFF75B" w:rsidR="00F01785" w:rsidRPr="006C360F" w:rsidRDefault="001A0268" w:rsidP="00ED2F74">
      <w:pPr>
        <w:numPr>
          <w:ilvl w:val="0"/>
          <w:numId w:val="5"/>
        </w:numPr>
        <w:tabs>
          <w:tab w:val="num" w:pos="284"/>
        </w:tabs>
        <w:spacing w:before="120" w:line="280" w:lineRule="exact"/>
        <w:ind w:left="284" w:hanging="284"/>
        <w:rPr>
          <w:rFonts w:ascii="Verdana" w:hAnsi="Verdana" w:cs="Arial"/>
          <w:sz w:val="18"/>
          <w:szCs w:val="18"/>
        </w:rPr>
      </w:pPr>
      <w:r w:rsidRPr="006C360F">
        <w:rPr>
          <w:rFonts w:ascii="Verdana" w:hAnsi="Verdana" w:cs="Arial"/>
          <w:sz w:val="18"/>
          <w:szCs w:val="18"/>
        </w:rPr>
        <w:t>úředně oprávně</w:t>
      </w:r>
      <w:r w:rsidR="00ED01B9" w:rsidRPr="006C360F">
        <w:rPr>
          <w:rFonts w:ascii="Verdana" w:hAnsi="Verdana" w:cs="Arial"/>
          <w:sz w:val="18"/>
          <w:szCs w:val="18"/>
        </w:rPr>
        <w:t xml:space="preserve">ný </w:t>
      </w:r>
      <w:r w:rsidR="005265B9" w:rsidRPr="006C360F">
        <w:rPr>
          <w:rFonts w:ascii="Verdana" w:hAnsi="Verdana" w:cs="Arial"/>
          <w:sz w:val="18"/>
          <w:szCs w:val="18"/>
        </w:rPr>
        <w:t>zeměměřický</w:t>
      </w:r>
      <w:r w:rsidRPr="006C360F">
        <w:rPr>
          <w:rFonts w:ascii="Verdana" w:hAnsi="Verdana" w:cs="Arial"/>
          <w:sz w:val="18"/>
          <w:szCs w:val="18"/>
        </w:rPr>
        <w:t xml:space="preserve"> inženýr:</w:t>
      </w:r>
      <w:r w:rsidR="00B41B3F" w:rsidRPr="006C360F">
        <w:rPr>
          <w:rFonts w:ascii="Verdana" w:hAnsi="Verdana" w:cs="Arial"/>
          <w:sz w:val="18"/>
          <w:szCs w:val="18"/>
        </w:rPr>
        <w:t xml:space="preserve"> </w:t>
      </w:r>
      <w:r w:rsidR="00D014DD" w:rsidRPr="006C360F">
        <w:rPr>
          <w:rFonts w:ascii="Verdana" w:hAnsi="Verdana" w:cs="Arial"/>
          <w:sz w:val="18"/>
          <w:szCs w:val="18"/>
        </w:rPr>
        <w:t>Ing. Rudolf Křížek</w:t>
      </w:r>
      <w:r w:rsidR="00F1357D" w:rsidRPr="006C360F">
        <w:rPr>
          <w:rFonts w:ascii="Verdana" w:hAnsi="Verdana" w:cs="Arial"/>
          <w:sz w:val="18"/>
          <w:szCs w:val="18"/>
        </w:rPr>
        <w:t xml:space="preserve">, </w:t>
      </w:r>
      <w:r w:rsidR="00F01785" w:rsidRPr="006C360F">
        <w:rPr>
          <w:rFonts w:ascii="Verdana" w:hAnsi="Verdana" w:cs="Arial"/>
          <w:sz w:val="18"/>
          <w:szCs w:val="18"/>
        </w:rPr>
        <w:t>SŽG</w:t>
      </w:r>
      <w:r w:rsidR="00F1357D" w:rsidRPr="006C360F">
        <w:rPr>
          <w:rFonts w:ascii="Verdana" w:hAnsi="Verdana" w:cs="Arial"/>
          <w:sz w:val="18"/>
          <w:szCs w:val="18"/>
        </w:rPr>
        <w:t xml:space="preserve"> Praha</w:t>
      </w:r>
      <w:r w:rsidR="00631592" w:rsidRPr="006C360F">
        <w:rPr>
          <w:rFonts w:ascii="Verdana" w:hAnsi="Verdana" w:cs="Arial"/>
          <w:sz w:val="18"/>
          <w:szCs w:val="18"/>
        </w:rPr>
        <w:t>,</w:t>
      </w:r>
      <w:r w:rsidR="00D014DD" w:rsidRPr="006C360F">
        <w:rPr>
          <w:rFonts w:ascii="Verdana" w:hAnsi="Verdana" w:cs="Arial"/>
          <w:sz w:val="18"/>
          <w:szCs w:val="18"/>
        </w:rPr>
        <w:t xml:space="preserve"> PR České Budějovice </w:t>
      </w:r>
      <w:r w:rsidR="00C02278" w:rsidRPr="006C360F">
        <w:rPr>
          <w:rFonts w:ascii="Verdana" w:hAnsi="Verdana" w:cs="Arial"/>
          <w:sz w:val="18"/>
          <w:szCs w:val="18"/>
        </w:rPr>
        <w:t>tel</w:t>
      </w:r>
      <w:r w:rsidR="00BA0D8B" w:rsidRPr="006C360F">
        <w:rPr>
          <w:rFonts w:ascii="Verdana" w:hAnsi="Verdana" w:cs="Arial"/>
          <w:sz w:val="18"/>
          <w:szCs w:val="18"/>
        </w:rPr>
        <w:t>.</w:t>
      </w:r>
      <w:r w:rsidR="00D014DD" w:rsidRPr="006C360F">
        <w:rPr>
          <w:rFonts w:ascii="Verdana" w:hAnsi="Verdana" w:cs="Arial"/>
          <w:sz w:val="18"/>
          <w:szCs w:val="18"/>
        </w:rPr>
        <w:t>: +420 725 934 887</w:t>
      </w:r>
      <w:r w:rsidR="00C02278" w:rsidRPr="006C360F">
        <w:rPr>
          <w:rFonts w:ascii="Verdana" w:hAnsi="Verdana" w:cs="Arial"/>
          <w:sz w:val="18"/>
          <w:szCs w:val="18"/>
        </w:rPr>
        <w:t>,</w:t>
      </w:r>
      <w:r w:rsidR="00D014DD" w:rsidRPr="006C360F">
        <w:rPr>
          <w:rFonts w:ascii="Verdana" w:hAnsi="Verdana" w:cs="Arial"/>
          <w:sz w:val="18"/>
          <w:szCs w:val="18"/>
        </w:rPr>
        <w:t xml:space="preserve"> </w:t>
      </w:r>
      <w:r w:rsidR="00B15F80" w:rsidRPr="006C360F">
        <w:rPr>
          <w:rFonts w:ascii="Verdana" w:hAnsi="Verdana" w:cs="Arial"/>
          <w:sz w:val="18"/>
          <w:szCs w:val="18"/>
        </w:rPr>
        <w:t xml:space="preserve">e- mail: </w:t>
      </w:r>
      <w:r w:rsidR="00D014DD" w:rsidRPr="006C360F">
        <w:rPr>
          <w:rFonts w:ascii="Verdana" w:hAnsi="Verdana" w:cs="Arial"/>
          <w:sz w:val="18"/>
          <w:szCs w:val="18"/>
        </w:rPr>
        <w:t>KrizekR@spravazeleznic.cz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7A0D7D"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63827918" w:rsidR="00784660" w:rsidRPr="00CC7446" w:rsidRDefault="00784660" w:rsidP="005F1EEE">
      <w:pPr>
        <w:pStyle w:val="Textbezodsazen"/>
        <w:spacing w:before="120" w:after="0" w:line="280" w:lineRule="exact"/>
      </w:pPr>
      <w:permStart w:id="461262900" w:edGrp="everyone"/>
      <w:r w:rsidRPr="00CC7446">
        <w:t xml:space="preserve">číslo smlouvy: </w:t>
      </w:r>
      <w:r w:rsidR="00197BED" w:rsidRPr="009F5E62">
        <w:t>E618-S-1030/2023</w:t>
      </w:r>
      <w:r w:rsidRPr="00CC7446">
        <w:t xml:space="preserve"> </w:t>
      </w:r>
    </w:p>
    <w:p w14:paraId="7EE1A2D2" w14:textId="0556562B" w:rsidR="00784660" w:rsidRPr="00CC7446" w:rsidRDefault="00784660" w:rsidP="00734C0E">
      <w:pPr>
        <w:pStyle w:val="Textbezodsazen"/>
        <w:spacing w:line="280" w:lineRule="exact"/>
      </w:pPr>
      <w:r w:rsidRPr="00CC7446">
        <w:t>ISPROFOND</w:t>
      </w:r>
      <w:r w:rsidR="00076DA3">
        <w:t>/SUBISPROFIN</w:t>
      </w:r>
      <w:r w:rsidRPr="00CC7446">
        <w:t xml:space="preserve">: </w:t>
      </w:r>
      <w:r w:rsidR="00076DA3" w:rsidRPr="00AA656C">
        <w:rPr>
          <w:rFonts w:cs="Arial"/>
        </w:rPr>
        <w:t>3273214993/5003530024</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171AAD6D"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076DA3">
        <w:rPr>
          <w:rFonts w:ascii="Verdana" w:hAnsi="Verdana" w:cs="Arial"/>
          <w:sz w:val="18"/>
          <w:szCs w:val="18"/>
        </w:rPr>
        <w:t xml:space="preserve">(dále jen „AD“) stavby </w:t>
      </w:r>
      <w:r w:rsidR="00076DA3" w:rsidRPr="00076DA3">
        <w:rPr>
          <w:rFonts w:ascii="Verdana" w:hAnsi="Verdana" w:cs="Arial"/>
          <w:b/>
          <w:sz w:val="18"/>
          <w:szCs w:val="18"/>
        </w:rPr>
        <w:t xml:space="preserve">„Implementace ETCS </w:t>
      </w:r>
      <w:proofErr w:type="spellStart"/>
      <w:r w:rsidR="00076DA3" w:rsidRPr="00076DA3">
        <w:rPr>
          <w:rFonts w:ascii="Verdana" w:hAnsi="Verdana" w:cs="Arial"/>
          <w:b/>
          <w:sz w:val="18"/>
          <w:szCs w:val="18"/>
        </w:rPr>
        <w:t>Regional</w:t>
      </w:r>
      <w:proofErr w:type="spellEnd"/>
      <w:r w:rsidR="00076DA3" w:rsidRPr="00076DA3">
        <w:rPr>
          <w:rFonts w:ascii="Verdana" w:hAnsi="Verdana" w:cs="Arial"/>
          <w:b/>
          <w:sz w:val="18"/>
          <w:szCs w:val="18"/>
        </w:rPr>
        <w:t xml:space="preserve"> Březnice – Strakonice“, 2. etapa, Blatná (mimo) – Strakonice (mimo)</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proofErr w:type="spellStart"/>
      <w:r w:rsidR="00CD4F90" w:rsidRPr="00CC7446">
        <w:rPr>
          <w:rFonts w:ascii="Verdana" w:hAnsi="Verdana" w:cs="Arial"/>
          <w:sz w:val="18"/>
          <w:szCs w:val="18"/>
        </w:rPr>
        <w:t>inženýringu</w:t>
      </w:r>
      <w:proofErr w:type="spellEnd"/>
      <w:r w:rsidR="00CD4F90" w:rsidRPr="00CC7446">
        <w:rPr>
          <w:rFonts w:ascii="Verdana" w:hAnsi="Verdana" w:cs="Arial"/>
          <w:sz w:val="18"/>
          <w:szCs w:val="18"/>
        </w:rPr>
        <w:t xml:space="preserve">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.1</w:t>
      </w:r>
      <w:proofErr w:type="gramEnd"/>
      <w:r w:rsidR="00CB78AC" w:rsidRPr="00CC7446">
        <w:rPr>
          <w:rFonts w:ascii="Verdana" w:hAnsi="Verdana" w:cs="Arial"/>
          <w:b/>
          <w:sz w:val="18"/>
          <w:szCs w:val="18"/>
        </w:rPr>
        <w:t>.</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2170BC77"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515C64">
        <w:rPr>
          <w:rFonts w:ascii="Verdana" w:hAnsi="Verdana" w:cs="Arial"/>
          <w:sz w:val="18"/>
          <w:szCs w:val="18"/>
        </w:rPr>
        <w:t>4646/223</w:t>
      </w:r>
      <w:r w:rsidR="005318A8">
        <w:rPr>
          <w:rFonts w:ascii="Verdana" w:hAnsi="Verdana" w:cs="Arial"/>
          <w:sz w:val="18"/>
          <w:szCs w:val="18"/>
        </w:rPr>
        <w:t>-</w:t>
      </w:r>
      <w:r w:rsidR="0035169E" w:rsidRPr="00CC7446">
        <w:rPr>
          <w:rFonts w:ascii="Verdana" w:hAnsi="Verdana" w:cs="Arial"/>
          <w:sz w:val="18"/>
          <w:szCs w:val="18"/>
        </w:rPr>
        <w:t>SŽ</w:t>
      </w:r>
      <w:r w:rsidRPr="00CC7446">
        <w:rPr>
          <w:rFonts w:ascii="Verdana" w:hAnsi="Verdana" w:cs="Arial"/>
          <w:sz w:val="18"/>
          <w:szCs w:val="18"/>
        </w:rPr>
        <w:t>-SSZ-OVZ ze dne …………………</w:t>
      </w:r>
      <w:proofErr w:type="gramStart"/>
      <w:r w:rsidRPr="00CC7446">
        <w:rPr>
          <w:rFonts w:ascii="Verdana" w:hAnsi="Verdana" w:cs="Arial"/>
          <w:sz w:val="18"/>
          <w:szCs w:val="18"/>
        </w:rPr>
        <w:t xml:space="preserve">….., </w:t>
      </w:r>
      <w:r w:rsidR="004547EF" w:rsidRPr="00CC7446">
        <w:rPr>
          <w:rFonts w:ascii="Verdana" w:hAnsi="Verdana" w:cs="Arial"/>
          <w:sz w:val="18"/>
          <w:szCs w:val="18"/>
        </w:rPr>
        <w:t>vč.</w:t>
      </w:r>
      <w:proofErr w:type="gramEnd"/>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3E79D379" w14:textId="1C43C937" w:rsidR="00CD4F90" w:rsidRPr="00CC7446" w:rsidRDefault="00CD4F90" w:rsidP="005F1EEE">
      <w:pPr>
        <w:pStyle w:val="Odstavecseseznamem"/>
        <w:numPr>
          <w:ilvl w:val="0"/>
          <w:numId w:val="3"/>
        </w:numPr>
        <w:spacing w:after="120" w:line="280" w:lineRule="exact"/>
        <w:ind w:hanging="153"/>
        <w:rPr>
          <w:rFonts w:ascii="Verdana" w:hAnsi="Verdana" w:cs="Arial"/>
          <w:sz w:val="18"/>
          <w:szCs w:val="18"/>
        </w:rPr>
      </w:pPr>
      <w:r w:rsidRPr="00CC7446">
        <w:rPr>
          <w:rFonts w:ascii="Verdana" w:hAnsi="Verdana" w:cs="Arial"/>
          <w:sz w:val="18"/>
          <w:szCs w:val="18"/>
        </w:rPr>
        <w:t xml:space="preserve">Směrnice SŽDC č.32/2007 „Zásady rekonstrukce regionálních drah“ vydané pod </w:t>
      </w:r>
      <w:proofErr w:type="gramStart"/>
      <w:r w:rsidRPr="00CC7446">
        <w:rPr>
          <w:rFonts w:ascii="Verdana" w:hAnsi="Verdana" w:cs="Arial"/>
          <w:sz w:val="18"/>
          <w:szCs w:val="18"/>
        </w:rPr>
        <w:t>č.j.</w:t>
      </w:r>
      <w:proofErr w:type="gramEnd"/>
      <w:r w:rsidRPr="00CC7446">
        <w:rPr>
          <w:rFonts w:ascii="Verdana" w:hAnsi="Verdana" w:cs="Arial"/>
          <w:sz w:val="18"/>
          <w:szCs w:val="18"/>
        </w:rPr>
        <w:t xml:space="preserve"> 14936/07-OP s platností od 01.</w:t>
      </w:r>
      <w:r w:rsidR="00B76CFB">
        <w:rPr>
          <w:rFonts w:ascii="Verdana" w:hAnsi="Verdana" w:cs="Arial"/>
          <w:sz w:val="18"/>
          <w:szCs w:val="18"/>
        </w:rPr>
        <w:t>01.2008, v platném znění</w:t>
      </w:r>
      <w:bookmarkStart w:id="0" w:name="_GoBack"/>
      <w:bookmarkEnd w:id="0"/>
      <w:r w:rsidRPr="00CC7446">
        <w:rPr>
          <w:rFonts w:ascii="Verdana" w:hAnsi="Verdana" w:cs="Arial"/>
          <w:sz w:val="18"/>
          <w:szCs w:val="18"/>
        </w:rPr>
        <w:t xml:space="preserve">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75519B3E" w14:textId="77777777" w:rsidR="00B56843" w:rsidRPr="00CC7446" w:rsidRDefault="00B56843" w:rsidP="00B56843">
      <w:pPr>
        <w:suppressAutoHyphens/>
        <w:overflowPunct w:val="0"/>
        <w:autoSpaceDE w:val="0"/>
        <w:autoSpaceDN w:val="0"/>
        <w:adjustRightInd w:val="0"/>
        <w:spacing w:after="120" w:line="280" w:lineRule="exact"/>
        <w:ind w:left="851"/>
        <w:jc w:val="both"/>
        <w:textAlignment w:val="baseline"/>
        <w:rPr>
          <w:rFonts w:ascii="Verdana" w:hAnsi="Verdana" w:cs="Arial"/>
          <w:sz w:val="18"/>
          <w:szCs w:val="18"/>
        </w:rPr>
      </w:pPr>
    </w:p>
    <w:p w14:paraId="328AB64A" w14:textId="439A68ED"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B651D9">
        <w:rPr>
          <w:rFonts w:ascii="Verdana" w:hAnsi="Verdana" w:cs="Arial"/>
          <w:sz w:val="18"/>
          <w:szCs w:val="18"/>
        </w:rPr>
        <w:t>5/22</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29636A" w:rsidRPr="00CC7446" w14:paraId="52FFB3B0" w14:textId="77777777" w:rsidTr="003715FF">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49B7CC7F" w:rsidR="0029636A" w:rsidRPr="00367660" w:rsidRDefault="0029636A" w:rsidP="00142899">
            <w:pPr>
              <w:rPr>
                <w:rFonts w:ascii="Verdana" w:hAnsi="Verdana" w:cs="Arial"/>
                <w:b/>
                <w:bCs/>
                <w:sz w:val="18"/>
                <w:szCs w:val="18"/>
              </w:rPr>
            </w:pPr>
            <w:permStart w:id="398326" w:edGrp="everyone"/>
            <w:r w:rsidRPr="00367660">
              <w:rPr>
                <w:rStyle w:val="Tun"/>
                <w:rFonts w:ascii="Verdana" w:hAnsi="Verdana"/>
                <w:sz w:val="16"/>
                <w:szCs w:val="16"/>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7A59F77F" w:rsidR="0029636A" w:rsidRPr="00367660" w:rsidRDefault="0029636A" w:rsidP="00142899">
            <w:pPr>
              <w:rPr>
                <w:rFonts w:ascii="Verdana" w:hAnsi="Verdana" w:cs="Arial"/>
                <w:b/>
                <w:bCs/>
                <w:sz w:val="18"/>
                <w:szCs w:val="18"/>
              </w:rPr>
            </w:pPr>
            <w:r w:rsidRPr="00367660">
              <w:rPr>
                <w:rFonts w:ascii="Verdana" w:hAnsi="Verdana"/>
                <w:sz w:val="16"/>
                <w:szCs w:val="16"/>
              </w:rPr>
              <w:t>Do </w:t>
            </w:r>
            <w:r w:rsidRPr="00367660">
              <w:rPr>
                <w:rFonts w:ascii="Verdana" w:hAnsi="Verdana"/>
                <w:b/>
                <w:sz w:val="16"/>
                <w:szCs w:val="16"/>
              </w:rPr>
              <w:t>4</w:t>
            </w:r>
            <w:r w:rsidRPr="00367660">
              <w:rPr>
                <w:rFonts w:ascii="Verdana" w:hAnsi="Verdana"/>
                <w:sz w:val="16"/>
                <w:szCs w:val="16"/>
              </w:rPr>
              <w:t> měsíců od nabytí účinnosti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78727A63" w:rsidR="0029636A" w:rsidRPr="00367660" w:rsidRDefault="0029636A" w:rsidP="00142899">
            <w:pPr>
              <w:pStyle w:val="TPText-3neslovan"/>
              <w:tabs>
                <w:tab w:val="num" w:pos="851"/>
              </w:tabs>
              <w:ind w:left="0"/>
              <w:jc w:val="left"/>
              <w:rPr>
                <w:rFonts w:ascii="Verdana" w:hAnsi="Verdana"/>
                <w:sz w:val="18"/>
                <w:szCs w:val="18"/>
              </w:rPr>
            </w:pPr>
            <w:r w:rsidRPr="00367660">
              <w:rPr>
                <w:rFonts w:ascii="Verdana" w:hAnsi="Verdana"/>
                <w:sz w:val="16"/>
                <w:szCs w:val="16"/>
              </w:rPr>
              <w:t>Návrh technického řešení DUSP k připomínkovému řízení</w:t>
            </w:r>
          </w:p>
        </w:tc>
        <w:tc>
          <w:tcPr>
            <w:tcW w:w="1119" w:type="pct"/>
            <w:tcBorders>
              <w:top w:val="nil"/>
              <w:left w:val="nil"/>
              <w:bottom w:val="single" w:sz="8" w:space="0" w:color="auto"/>
              <w:right w:val="single" w:sz="8" w:space="0" w:color="auto"/>
            </w:tcBorders>
            <w:shd w:val="clear" w:color="000000" w:fill="FFFFFF"/>
            <w:vAlign w:val="center"/>
          </w:tcPr>
          <w:p w14:paraId="53FA30B0" w14:textId="18F5E026" w:rsidR="0029636A" w:rsidRPr="00367660" w:rsidRDefault="0029636A" w:rsidP="00142899">
            <w:pPr>
              <w:pStyle w:val="Tabulka"/>
              <w:rPr>
                <w:sz w:val="16"/>
                <w:szCs w:val="16"/>
              </w:rPr>
            </w:pPr>
            <w:r>
              <w:rPr>
                <w:sz w:val="16"/>
                <w:szCs w:val="16"/>
              </w:rPr>
              <w:t>Předávací protokol</w:t>
            </w:r>
          </w:p>
          <w:p w14:paraId="1BB39249" w14:textId="0FEB6123" w:rsidR="0029636A" w:rsidRPr="00367660" w:rsidRDefault="0029636A" w:rsidP="00142899">
            <w:pPr>
              <w:rPr>
                <w:rFonts w:ascii="Verdana" w:hAnsi="Verdana" w:cs="Arial"/>
                <w:sz w:val="18"/>
                <w:szCs w:val="18"/>
              </w:rPr>
            </w:pPr>
          </w:p>
        </w:tc>
      </w:tr>
      <w:tr w:rsidR="0029636A" w:rsidRPr="00CC7446" w14:paraId="2EC27A8E" w14:textId="77777777" w:rsidTr="003715FF">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2F4A0994" w:rsidR="0029636A" w:rsidRPr="00367660" w:rsidRDefault="0029636A" w:rsidP="00142899">
            <w:pPr>
              <w:rPr>
                <w:rFonts w:ascii="Verdana" w:hAnsi="Verdana" w:cs="Arial"/>
                <w:b/>
                <w:bCs/>
                <w:sz w:val="18"/>
                <w:szCs w:val="18"/>
              </w:rPr>
            </w:pPr>
            <w:r w:rsidRPr="00367660">
              <w:rPr>
                <w:rStyle w:val="Tun"/>
                <w:rFonts w:ascii="Verdana" w:hAnsi="Verdana"/>
                <w:sz w:val="16"/>
                <w:szCs w:val="16"/>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271E70FB" w:rsidR="0029636A" w:rsidRPr="00367660" w:rsidRDefault="0029636A" w:rsidP="00142899">
            <w:pPr>
              <w:rPr>
                <w:rFonts w:ascii="Verdana" w:hAnsi="Verdana" w:cs="Arial"/>
                <w:b/>
                <w:bCs/>
                <w:sz w:val="18"/>
                <w:szCs w:val="18"/>
              </w:rPr>
            </w:pPr>
            <w:r w:rsidRPr="00367660">
              <w:rPr>
                <w:rFonts w:ascii="Verdana" w:hAnsi="Verdana"/>
                <w:sz w:val="16"/>
                <w:szCs w:val="16"/>
              </w:rPr>
              <w:t>Do </w:t>
            </w:r>
            <w:r w:rsidRPr="00367660">
              <w:rPr>
                <w:rFonts w:ascii="Verdana" w:hAnsi="Verdana"/>
                <w:b/>
                <w:sz w:val="16"/>
                <w:szCs w:val="16"/>
              </w:rPr>
              <w:t>7</w:t>
            </w:r>
            <w:r w:rsidRPr="00367660">
              <w:rPr>
                <w:rFonts w:ascii="Verdana" w:hAnsi="Verdana"/>
                <w:sz w:val="16"/>
                <w:szCs w:val="16"/>
              </w:rPr>
              <w:t> měsíců od nabytí účinnosti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341F825A" w:rsidR="0029636A" w:rsidRPr="00367660" w:rsidRDefault="0029636A" w:rsidP="00142899">
            <w:pPr>
              <w:pStyle w:val="TPText-3neslovan"/>
              <w:tabs>
                <w:tab w:val="num" w:pos="851"/>
              </w:tabs>
              <w:ind w:left="0"/>
              <w:jc w:val="left"/>
              <w:rPr>
                <w:rFonts w:ascii="Verdana" w:hAnsi="Verdana"/>
                <w:b/>
                <w:sz w:val="18"/>
                <w:szCs w:val="18"/>
              </w:rPr>
            </w:pPr>
            <w:r w:rsidRPr="00367660">
              <w:rPr>
                <w:rFonts w:ascii="Verdana" w:hAnsi="Verdana"/>
                <w:sz w:val="16"/>
                <w:szCs w:val="16"/>
              </w:rPr>
              <w:t>Čistopis DUSP+PDPS se zapracovanými připomínkami, včetně ekonomického hodnocení a souhrnného rozpočtu;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6E4CD8BA" w:rsidR="0029636A" w:rsidRPr="00367660" w:rsidRDefault="0029636A" w:rsidP="00142899">
            <w:pPr>
              <w:rPr>
                <w:rFonts w:ascii="Verdana" w:hAnsi="Verdana" w:cs="Arial"/>
                <w:sz w:val="18"/>
                <w:szCs w:val="18"/>
              </w:rPr>
            </w:pPr>
            <w:r>
              <w:rPr>
                <w:rFonts w:ascii="Verdana" w:hAnsi="Verdana"/>
                <w:sz w:val="16"/>
                <w:szCs w:val="16"/>
              </w:rPr>
              <w:t>Předávací protokol</w:t>
            </w:r>
          </w:p>
        </w:tc>
      </w:tr>
      <w:tr w:rsidR="0029636A" w:rsidRPr="00CC7446" w14:paraId="70F572F1" w14:textId="77777777" w:rsidTr="003715FF">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08A3DB2A" w:rsidR="0029636A" w:rsidRPr="00367660" w:rsidRDefault="0029636A" w:rsidP="00142899">
            <w:pPr>
              <w:spacing w:after="120"/>
              <w:rPr>
                <w:rFonts w:ascii="Verdana" w:hAnsi="Verdana" w:cs="Arial"/>
                <w:b/>
                <w:bCs/>
                <w:sz w:val="18"/>
                <w:szCs w:val="18"/>
              </w:rPr>
            </w:pPr>
            <w:r w:rsidRPr="00367660">
              <w:rPr>
                <w:rStyle w:val="Tun"/>
                <w:rFonts w:ascii="Verdana" w:hAnsi="Verdana"/>
                <w:sz w:val="16"/>
                <w:szCs w:val="16"/>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67672A7F" w:rsidR="0029636A" w:rsidRPr="00367660" w:rsidRDefault="0029636A" w:rsidP="00142899">
            <w:pPr>
              <w:spacing w:after="120"/>
              <w:rPr>
                <w:rFonts w:ascii="Verdana" w:hAnsi="Verdana" w:cs="Arial"/>
                <w:b/>
                <w:bCs/>
                <w:sz w:val="18"/>
                <w:szCs w:val="18"/>
              </w:rPr>
            </w:pPr>
            <w:r w:rsidRPr="00367660">
              <w:rPr>
                <w:rFonts w:ascii="Verdana" w:hAnsi="Verdana"/>
                <w:sz w:val="16"/>
                <w:szCs w:val="16"/>
              </w:rPr>
              <w:t>Do </w:t>
            </w:r>
            <w:r w:rsidRPr="00367660">
              <w:rPr>
                <w:rFonts w:ascii="Verdana" w:hAnsi="Verdana"/>
                <w:b/>
                <w:sz w:val="16"/>
                <w:szCs w:val="16"/>
              </w:rPr>
              <w:t>11</w:t>
            </w:r>
            <w:r w:rsidRPr="00367660">
              <w:rPr>
                <w:rFonts w:ascii="Verdana" w:hAnsi="Verdana"/>
                <w:sz w:val="16"/>
                <w:szCs w:val="16"/>
              </w:rPr>
              <w:t> měsíců od nabytí účinnosti Smlouvy</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26291A7" w14:textId="77777777" w:rsidR="0029636A" w:rsidRPr="00367660" w:rsidRDefault="0029636A" w:rsidP="00142899">
            <w:pPr>
              <w:pStyle w:val="Tabulka"/>
              <w:rPr>
                <w:sz w:val="16"/>
                <w:szCs w:val="16"/>
              </w:rPr>
            </w:pPr>
            <w:r w:rsidRPr="00367660">
              <w:rPr>
                <w:sz w:val="16"/>
                <w:szCs w:val="16"/>
              </w:rPr>
              <w:t>Definitivní odevzdání DUSP+PDPS v listinné a elektronické podobě v rozsahu dle VTP a ZTP;</w:t>
            </w:r>
          </w:p>
          <w:p w14:paraId="589D722B" w14:textId="7A7AA089" w:rsidR="0029636A" w:rsidRPr="00367660" w:rsidRDefault="0029636A" w:rsidP="00142899">
            <w:pPr>
              <w:pStyle w:val="TPText-3neslovan"/>
              <w:tabs>
                <w:tab w:val="num" w:pos="851"/>
              </w:tabs>
              <w:spacing w:after="120"/>
              <w:ind w:left="0"/>
              <w:jc w:val="left"/>
              <w:rPr>
                <w:rFonts w:ascii="Verdana" w:hAnsi="Verdana"/>
                <w:sz w:val="18"/>
                <w:szCs w:val="18"/>
              </w:rPr>
            </w:pPr>
            <w:r w:rsidRPr="00367660">
              <w:rPr>
                <w:rFonts w:ascii="Verdana" w:hAnsi="Verdana"/>
                <w:sz w:val="16"/>
                <w:szCs w:val="16"/>
              </w:rPr>
              <w:t>Nabytí právní moci společného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572A8FB" w14:textId="77777777" w:rsidR="0029636A" w:rsidRPr="00367660" w:rsidRDefault="0029636A" w:rsidP="00142899">
            <w:pPr>
              <w:pStyle w:val="Tabulka"/>
              <w:rPr>
                <w:rFonts w:eastAsia="Times New Roman" w:cs="Times New Roman"/>
                <w:sz w:val="16"/>
                <w:szCs w:val="16"/>
              </w:rPr>
            </w:pPr>
            <w:r w:rsidRPr="00367660">
              <w:rPr>
                <w:rFonts w:eastAsia="Times New Roman" w:cs="Times New Roman"/>
                <w:sz w:val="16"/>
                <w:szCs w:val="16"/>
              </w:rPr>
              <w:t>Předávací protokol;</w:t>
            </w:r>
          </w:p>
          <w:p w14:paraId="2D034186" w14:textId="0F0DB81F" w:rsidR="0029636A" w:rsidRPr="00367660" w:rsidRDefault="0029636A" w:rsidP="00142899">
            <w:pPr>
              <w:spacing w:after="120"/>
              <w:rPr>
                <w:rFonts w:ascii="Verdana" w:hAnsi="Verdana" w:cs="Arial"/>
                <w:sz w:val="18"/>
                <w:szCs w:val="18"/>
              </w:rPr>
            </w:pPr>
            <w:r w:rsidRPr="00367660">
              <w:rPr>
                <w:rFonts w:ascii="Verdana" w:hAnsi="Verdana"/>
                <w:sz w:val="16"/>
                <w:szCs w:val="16"/>
              </w:rPr>
              <w:t>Společné povolení v právní moci nebo jiný analogi</w:t>
            </w:r>
            <w:r>
              <w:rPr>
                <w:rFonts w:ascii="Verdana" w:hAnsi="Verdana"/>
                <w:sz w:val="16"/>
                <w:szCs w:val="16"/>
              </w:rPr>
              <w:t>cký dokument povolující stavbu</w:t>
            </w:r>
          </w:p>
        </w:tc>
      </w:tr>
      <w:tr w:rsidR="0029636A" w:rsidRPr="00CC7446" w14:paraId="159405B6" w14:textId="77777777" w:rsidTr="003715F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0261B22D" w:rsidR="0029636A" w:rsidRPr="00367660" w:rsidRDefault="0029636A" w:rsidP="00142899">
            <w:pPr>
              <w:spacing w:after="120"/>
              <w:rPr>
                <w:rFonts w:ascii="Verdana" w:hAnsi="Verdana" w:cs="Arial"/>
                <w:b/>
                <w:bCs/>
                <w:sz w:val="18"/>
                <w:szCs w:val="18"/>
              </w:rPr>
            </w:pPr>
            <w:r w:rsidRPr="00367660">
              <w:rPr>
                <w:rStyle w:val="Tun"/>
                <w:rFonts w:ascii="Verdana" w:hAnsi="Verdana"/>
                <w:sz w:val="16"/>
                <w:szCs w:val="16"/>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2226D38F" w:rsidR="0029636A" w:rsidRPr="00367660" w:rsidRDefault="0029636A" w:rsidP="00142899">
            <w:pPr>
              <w:rPr>
                <w:rFonts w:ascii="Verdana" w:hAnsi="Verdana" w:cs="Arial"/>
                <w:sz w:val="18"/>
                <w:szCs w:val="18"/>
              </w:rPr>
            </w:pPr>
            <w:r w:rsidRPr="00367660">
              <w:rPr>
                <w:rFonts w:ascii="Verdana" w:hAnsi="Verdana"/>
                <w:sz w:val="16"/>
                <w:szCs w:val="16"/>
              </w:rPr>
              <w:t>Od doručení oznámení Objednatele o zahájení procesu „</w:t>
            </w:r>
            <w:proofErr w:type="spellStart"/>
            <w:r w:rsidRPr="00367660">
              <w:rPr>
                <w:rFonts w:ascii="Verdana" w:hAnsi="Verdana"/>
                <w:sz w:val="16"/>
                <w:szCs w:val="16"/>
              </w:rPr>
              <w:t>Trackside</w:t>
            </w:r>
            <w:proofErr w:type="spellEnd"/>
            <w:r w:rsidRPr="00367660">
              <w:rPr>
                <w:rFonts w:ascii="Verdana" w:hAnsi="Verdana"/>
                <w:sz w:val="16"/>
                <w:szCs w:val="16"/>
              </w:rPr>
              <w:t xml:space="preserve"> </w:t>
            </w:r>
            <w:proofErr w:type="spellStart"/>
            <w:r w:rsidRPr="00367660">
              <w:rPr>
                <w:rFonts w:ascii="Verdana" w:hAnsi="Verdana"/>
                <w:sz w:val="16"/>
                <w:szCs w:val="16"/>
              </w:rPr>
              <w:t>Approval</w:t>
            </w:r>
            <w:proofErr w:type="spellEnd"/>
            <w:r w:rsidRPr="00367660">
              <w:rPr>
                <w:rFonts w:ascii="Verdana" w:hAnsi="Verdana"/>
                <w:sz w:val="16"/>
                <w:szCs w:val="16"/>
              </w:rPr>
              <w:t>“ Evropskou železniční agenturou (ERA) do doručení oznámení Objednatele o vydání souhlasného stanoviska „</w:t>
            </w:r>
            <w:proofErr w:type="spellStart"/>
            <w:r w:rsidRPr="00367660">
              <w:rPr>
                <w:rFonts w:ascii="Verdana" w:hAnsi="Verdana"/>
                <w:sz w:val="16"/>
                <w:szCs w:val="16"/>
              </w:rPr>
              <w:t>Trackside</w:t>
            </w:r>
            <w:proofErr w:type="spellEnd"/>
            <w:r w:rsidRPr="00367660">
              <w:rPr>
                <w:rFonts w:ascii="Verdana" w:hAnsi="Verdana"/>
                <w:sz w:val="16"/>
                <w:szCs w:val="16"/>
              </w:rPr>
              <w:t xml:space="preserve"> </w:t>
            </w:r>
            <w:proofErr w:type="spellStart"/>
            <w:r w:rsidRPr="00367660">
              <w:rPr>
                <w:rFonts w:ascii="Verdana" w:hAnsi="Verdana"/>
                <w:sz w:val="16"/>
                <w:szCs w:val="16"/>
              </w:rPr>
              <w:t>Approval</w:t>
            </w:r>
            <w:proofErr w:type="spellEnd"/>
            <w:r w:rsidRPr="00367660">
              <w:rPr>
                <w:rFonts w:ascii="Verdana" w:hAnsi="Verdana"/>
                <w:sz w:val="16"/>
                <w:szCs w:val="16"/>
              </w:rPr>
              <w:t>“ ERA</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02A775FA" w:rsidR="0029636A" w:rsidRPr="001921D2" w:rsidRDefault="0029636A" w:rsidP="00142899">
            <w:pPr>
              <w:pStyle w:val="TSlneksmlouvy"/>
              <w:spacing w:before="0" w:after="0"/>
              <w:ind w:left="0" w:right="-54"/>
              <w:jc w:val="left"/>
              <w:rPr>
                <w:rFonts w:ascii="Verdana" w:hAnsi="Verdana" w:cs="Arial"/>
                <w:b w:val="0"/>
                <w:sz w:val="18"/>
                <w:szCs w:val="18"/>
                <w:u w:val="none"/>
                <w:lang w:val="cs-CZ"/>
              </w:rPr>
            </w:pPr>
            <w:r w:rsidRPr="001921D2">
              <w:rPr>
                <w:rFonts w:ascii="Verdana" w:hAnsi="Verdana"/>
                <w:b w:val="0"/>
                <w:sz w:val="16"/>
                <w:szCs w:val="16"/>
                <w:u w:val="none"/>
              </w:rPr>
              <w:t xml:space="preserve">Součinnost </w:t>
            </w:r>
            <w:r w:rsidRPr="0029636A">
              <w:rPr>
                <w:rFonts w:ascii="Verdana" w:hAnsi="Verdana"/>
                <w:b w:val="0"/>
                <w:sz w:val="16"/>
                <w:szCs w:val="16"/>
                <w:u w:val="none"/>
                <w:lang w:val="cs-CZ"/>
              </w:rPr>
              <w:t xml:space="preserve">Zhotovitele </w:t>
            </w:r>
            <w:r w:rsidRPr="0029636A">
              <w:rPr>
                <w:rFonts w:ascii="Verdana" w:hAnsi="Verdana"/>
                <w:b w:val="0"/>
                <w:sz w:val="16"/>
                <w:szCs w:val="16"/>
                <w:u w:val="none"/>
              </w:rPr>
              <w:t>s Objednatelem a </w:t>
            </w:r>
            <w:r w:rsidRPr="0029636A">
              <w:rPr>
                <w:rFonts w:ascii="Verdana" w:hAnsi="Verdana"/>
                <w:b w:val="0"/>
                <w:sz w:val="16"/>
                <w:szCs w:val="16"/>
                <w:u w:val="none"/>
                <w:lang w:val="cs-CZ"/>
              </w:rPr>
              <w:t xml:space="preserve">budoucím </w:t>
            </w:r>
            <w:r w:rsidRPr="001921D2">
              <w:rPr>
                <w:rFonts w:ascii="Verdana" w:hAnsi="Verdana"/>
                <w:b w:val="0"/>
                <w:sz w:val="16"/>
                <w:szCs w:val="16"/>
                <w:u w:val="none"/>
              </w:rPr>
              <w:t>zhotovitelem stavby při procesu „</w:t>
            </w:r>
            <w:proofErr w:type="spellStart"/>
            <w:r w:rsidRPr="001921D2">
              <w:rPr>
                <w:rFonts w:ascii="Verdana" w:hAnsi="Verdana"/>
                <w:b w:val="0"/>
                <w:sz w:val="16"/>
                <w:szCs w:val="16"/>
                <w:u w:val="none"/>
              </w:rPr>
              <w:t>Trackside</w:t>
            </w:r>
            <w:proofErr w:type="spellEnd"/>
            <w:r w:rsidRPr="001921D2">
              <w:rPr>
                <w:rFonts w:ascii="Verdana" w:hAnsi="Verdana"/>
                <w:b w:val="0"/>
                <w:sz w:val="16"/>
                <w:szCs w:val="16"/>
                <w:u w:val="none"/>
              </w:rPr>
              <w:t xml:space="preserve"> </w:t>
            </w:r>
            <w:proofErr w:type="spellStart"/>
            <w:r w:rsidRPr="001921D2">
              <w:rPr>
                <w:rFonts w:ascii="Verdana" w:hAnsi="Verdana"/>
                <w:b w:val="0"/>
                <w:sz w:val="16"/>
                <w:szCs w:val="16"/>
                <w:u w:val="none"/>
              </w:rPr>
              <w:t>Approval</w:t>
            </w:r>
            <w:proofErr w:type="spellEnd"/>
            <w:r w:rsidRPr="001921D2">
              <w:rPr>
                <w:rFonts w:ascii="Verdana" w:hAnsi="Verdana"/>
                <w:b w:val="0"/>
                <w:sz w:val="16"/>
                <w:szCs w:val="16"/>
                <w:u w:val="none"/>
              </w:rPr>
              <w:t>“ a případná aktualizace projektové dokumentace dle požadavků ERA</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6AD17D95" w:rsidR="0029636A" w:rsidRPr="00367660" w:rsidRDefault="0029636A" w:rsidP="00142899">
            <w:pPr>
              <w:spacing w:after="120"/>
              <w:rPr>
                <w:rFonts w:ascii="Verdana" w:hAnsi="Verdana" w:cs="Arial"/>
                <w:sz w:val="18"/>
                <w:szCs w:val="18"/>
              </w:rPr>
            </w:pPr>
            <w:r w:rsidRPr="00367660">
              <w:rPr>
                <w:rFonts w:ascii="Verdana" w:hAnsi="Verdana"/>
                <w:sz w:val="16"/>
                <w:szCs w:val="16"/>
              </w:rPr>
              <w:t>Oznámení Objednatele o vydání souhlasného stanovi</w:t>
            </w:r>
            <w:r>
              <w:rPr>
                <w:rFonts w:ascii="Verdana" w:hAnsi="Verdana"/>
                <w:sz w:val="16"/>
                <w:szCs w:val="16"/>
              </w:rPr>
              <w:t>ska „</w:t>
            </w:r>
            <w:proofErr w:type="spellStart"/>
            <w:r>
              <w:rPr>
                <w:rFonts w:ascii="Verdana" w:hAnsi="Verdana"/>
                <w:sz w:val="16"/>
                <w:szCs w:val="16"/>
              </w:rPr>
              <w:t>Trackside</w:t>
            </w:r>
            <w:proofErr w:type="spellEnd"/>
            <w:r>
              <w:rPr>
                <w:rFonts w:ascii="Verdana" w:hAnsi="Verdana"/>
                <w:sz w:val="16"/>
                <w:szCs w:val="16"/>
              </w:rPr>
              <w:t xml:space="preserve"> </w:t>
            </w:r>
            <w:proofErr w:type="spellStart"/>
            <w:r>
              <w:rPr>
                <w:rFonts w:ascii="Verdana" w:hAnsi="Verdana"/>
                <w:sz w:val="16"/>
                <w:szCs w:val="16"/>
              </w:rPr>
              <w:t>Approval</w:t>
            </w:r>
            <w:proofErr w:type="spellEnd"/>
            <w:r>
              <w:rPr>
                <w:rFonts w:ascii="Verdana" w:hAnsi="Verdana"/>
                <w:sz w:val="16"/>
                <w:szCs w:val="16"/>
              </w:rPr>
              <w:t>“ od ERA</w:t>
            </w:r>
          </w:p>
        </w:tc>
      </w:tr>
      <w:tr w:rsidR="0029636A" w:rsidRPr="00CC7446" w14:paraId="1AF2D14F" w14:textId="77777777" w:rsidTr="003715F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58C19646" w14:textId="0644C7F7" w:rsidR="0029636A" w:rsidRPr="00367660" w:rsidRDefault="0029636A" w:rsidP="00142899">
            <w:pPr>
              <w:spacing w:after="120"/>
              <w:rPr>
                <w:rFonts w:ascii="Verdana" w:hAnsi="Verdana" w:cs="Arial"/>
                <w:b/>
                <w:bCs/>
                <w:sz w:val="18"/>
                <w:szCs w:val="18"/>
              </w:rPr>
            </w:pPr>
            <w:r w:rsidRPr="00367660">
              <w:rPr>
                <w:rStyle w:val="Tun"/>
                <w:rFonts w:ascii="Verdana" w:hAnsi="Verdana"/>
                <w:sz w:val="16"/>
                <w:szCs w:val="16"/>
              </w:rPr>
              <w:t>Termín dokončení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15AEE24F" w14:textId="0BD45EED" w:rsidR="0029636A" w:rsidRPr="00367660" w:rsidRDefault="0029636A" w:rsidP="00142899">
            <w:pPr>
              <w:rPr>
                <w:rFonts w:ascii="Verdana" w:hAnsi="Verdana" w:cs="Arial"/>
                <w:b/>
                <w:bCs/>
                <w:sz w:val="18"/>
                <w:szCs w:val="18"/>
              </w:rPr>
            </w:pPr>
            <w:r w:rsidRPr="00367660">
              <w:rPr>
                <w:rFonts w:ascii="Verdana" w:hAnsi="Verdana"/>
                <w:sz w:val="16"/>
                <w:szCs w:val="16"/>
              </w:rPr>
              <w:t xml:space="preserve">Předpoklad </w:t>
            </w:r>
            <w:r w:rsidRPr="00367660">
              <w:rPr>
                <w:rFonts w:ascii="Verdana" w:hAnsi="Verdana"/>
                <w:b/>
                <w:sz w:val="16"/>
                <w:szCs w:val="16"/>
              </w:rPr>
              <w:t>11–12/2024</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712CB33C" w14:textId="59565DAD" w:rsidR="0029636A" w:rsidRPr="001921D2" w:rsidRDefault="0029636A" w:rsidP="00142899">
            <w:pPr>
              <w:pStyle w:val="TSlneksmlouvy"/>
              <w:spacing w:before="0" w:after="0"/>
              <w:ind w:left="0" w:right="-54"/>
              <w:jc w:val="left"/>
              <w:rPr>
                <w:rFonts w:ascii="Verdana" w:hAnsi="Verdana" w:cs="Arial"/>
                <w:b w:val="0"/>
                <w:sz w:val="18"/>
                <w:szCs w:val="18"/>
                <w:u w:val="none"/>
                <w:lang w:val="cs-CZ"/>
              </w:rPr>
            </w:pPr>
            <w:r w:rsidRPr="001921D2">
              <w:rPr>
                <w:rFonts w:ascii="Verdana" w:hAnsi="Verdana"/>
                <w:b w:val="0"/>
                <w:sz w:val="16"/>
                <w:szCs w:val="16"/>
                <w:u w:val="none"/>
              </w:rPr>
              <w:t>Autorský dozor projektanta při realizaci Stavby; Zhotovitel se zavazuje provádět autorský dozor ode dne zahájení realizace stavby do ukončení realizace stavby v předpokládané délce 2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AE4EA06" w14:textId="162E4F4A" w:rsidR="0029636A" w:rsidRPr="00367660" w:rsidRDefault="0029636A" w:rsidP="00142899">
            <w:pPr>
              <w:spacing w:after="120"/>
              <w:rPr>
                <w:rFonts w:ascii="Verdana" w:hAnsi="Verdana" w:cs="Arial"/>
                <w:sz w:val="18"/>
                <w:szCs w:val="18"/>
              </w:rPr>
            </w:pPr>
            <w:r w:rsidRPr="00367660">
              <w:rPr>
                <w:rFonts w:ascii="Verdana" w:hAnsi="Verdana"/>
                <w:sz w:val="16"/>
                <w:szCs w:val="16"/>
              </w:rPr>
              <w:t>Výkaz poskytnutých služeb (1 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proofErr w:type="gramStart"/>
      <w:r w:rsidRPr="00CC7446">
        <w:rPr>
          <w:rFonts w:ascii="Verdana" w:hAnsi="Verdana" w:cs="Arial"/>
          <w:b/>
          <w:sz w:val="18"/>
          <w:szCs w:val="18"/>
        </w:rPr>
        <w:t>4.1</w:t>
      </w:r>
      <w:proofErr w:type="gramEnd"/>
      <w:r w:rsidRPr="00CC7446">
        <w:rPr>
          <w:rFonts w:ascii="Verdana" w:hAnsi="Verdana" w:cs="Arial"/>
          <w:b/>
          <w:sz w:val="18"/>
          <w:szCs w:val="18"/>
        </w:rPr>
        <w:t>.</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1160B">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CB085C" w:rsidRPr="00CC7446" w14:paraId="3AD6B808" w14:textId="77777777" w:rsidTr="00B1160B">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CB085C" w:rsidRPr="00B1160B" w:rsidRDefault="00CB085C" w:rsidP="00CB085C">
            <w:pPr>
              <w:jc w:val="center"/>
              <w:rPr>
                <w:rFonts w:ascii="Verdana" w:hAnsi="Verdana" w:cs="Arial"/>
                <w:strike/>
                <w:sz w:val="18"/>
                <w:szCs w:val="18"/>
                <w:lang w:eastAsia="en-US"/>
              </w:rPr>
            </w:pPr>
            <w:r w:rsidRPr="00B1160B">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CB085C" w:rsidRPr="00B1160B" w:rsidRDefault="00CB085C" w:rsidP="00CB085C">
            <w:pPr>
              <w:rPr>
                <w:rFonts w:ascii="Verdana" w:hAnsi="Verdana" w:cs="Arial"/>
                <w:strike/>
                <w:sz w:val="18"/>
                <w:szCs w:val="18"/>
                <w:lang w:eastAsia="en-US"/>
              </w:rPr>
            </w:pPr>
            <w:r w:rsidRPr="00B1160B">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CB085C" w:rsidRPr="00B1160B" w:rsidRDefault="00CB085C" w:rsidP="00CB085C">
            <w:pPr>
              <w:jc w:val="center"/>
              <w:rPr>
                <w:rFonts w:ascii="Verdana" w:hAnsi="Verdana" w:cs="Arial"/>
                <w:strike/>
                <w:sz w:val="18"/>
                <w:szCs w:val="18"/>
                <w:lang w:eastAsia="en-US"/>
              </w:rPr>
            </w:pPr>
            <w:r w:rsidRPr="00B1160B">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l2br w:val="nil"/>
              <w:tr2bl w:val="nil"/>
            </w:tcBorders>
            <w:vAlign w:val="center"/>
          </w:tcPr>
          <w:p w14:paraId="3B100132" w14:textId="1550873F" w:rsidR="00CB085C" w:rsidRPr="0024342B" w:rsidRDefault="00B1160B" w:rsidP="00CB085C">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l2br w:val="nil"/>
              <w:tr2bl w:val="nil"/>
            </w:tcBorders>
            <w:vAlign w:val="center"/>
          </w:tcPr>
          <w:p w14:paraId="700AB36D" w14:textId="4384F776" w:rsidR="00CB085C" w:rsidRPr="0024342B" w:rsidRDefault="00B1160B" w:rsidP="00CB085C">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l2br w:val="nil"/>
              <w:tr2bl w:val="nil"/>
            </w:tcBorders>
            <w:vAlign w:val="center"/>
          </w:tcPr>
          <w:p w14:paraId="65925BC0" w14:textId="1E8A480E" w:rsidR="00CB085C" w:rsidRPr="0024342B" w:rsidRDefault="00B1160B" w:rsidP="00CB085C">
            <w:pPr>
              <w:jc w:val="center"/>
              <w:rPr>
                <w:rFonts w:ascii="Verdana" w:hAnsi="Verdana" w:cs="Arial"/>
                <w:strike/>
                <w:sz w:val="18"/>
                <w:szCs w:val="18"/>
                <w:lang w:eastAsia="en-US"/>
              </w:rPr>
            </w:pPr>
            <w:r w:rsidRPr="0024342B">
              <w:rPr>
                <w:rFonts w:ascii="Verdana" w:hAnsi="Verdana" w:cs="Arial"/>
                <w:strike/>
                <w:sz w:val="18"/>
                <w:szCs w:val="18"/>
                <w:lang w:eastAsia="en-US"/>
              </w:rPr>
              <w:t>-</w:t>
            </w:r>
          </w:p>
        </w:tc>
      </w:tr>
      <w:tr w:rsidR="00B1160B" w:rsidRPr="00CC7446" w14:paraId="59A4351A" w14:textId="77777777" w:rsidTr="00B1160B">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B1160B" w:rsidRPr="00B1160B" w:rsidRDefault="00B1160B" w:rsidP="00B1160B">
            <w:pPr>
              <w:jc w:val="center"/>
              <w:rPr>
                <w:rFonts w:ascii="Verdana" w:hAnsi="Verdana" w:cs="Arial"/>
                <w:strike/>
                <w:sz w:val="18"/>
                <w:szCs w:val="18"/>
                <w:lang w:eastAsia="en-US"/>
              </w:rPr>
            </w:pPr>
            <w:r w:rsidRPr="00B1160B">
              <w:rPr>
                <w:rFonts w:ascii="Verdana" w:hAnsi="Verdana" w:cs="Arial"/>
                <w:strike/>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B1160B" w:rsidRPr="00B1160B" w:rsidRDefault="00B1160B" w:rsidP="00B1160B">
            <w:pPr>
              <w:rPr>
                <w:rFonts w:ascii="Verdana" w:hAnsi="Verdana" w:cs="Arial"/>
                <w:strike/>
                <w:sz w:val="18"/>
                <w:szCs w:val="18"/>
                <w:lang w:eastAsia="en-US"/>
              </w:rPr>
            </w:pPr>
            <w:r w:rsidRPr="00B1160B">
              <w:rPr>
                <w:rFonts w:ascii="Verdana" w:hAnsi="Verdana" w:cs="Arial"/>
                <w:strike/>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B1160B" w:rsidRPr="00B1160B" w:rsidRDefault="00B1160B" w:rsidP="00B1160B">
            <w:pPr>
              <w:jc w:val="center"/>
              <w:rPr>
                <w:rFonts w:ascii="Verdana" w:hAnsi="Verdana" w:cs="Arial"/>
                <w:strike/>
                <w:sz w:val="18"/>
                <w:szCs w:val="18"/>
                <w:lang w:eastAsia="en-US"/>
              </w:rPr>
            </w:pPr>
            <w:r w:rsidRPr="00B1160B">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l2br w:val="nil"/>
              <w:tr2bl w:val="nil"/>
            </w:tcBorders>
            <w:vAlign w:val="center"/>
          </w:tcPr>
          <w:p w14:paraId="13619979" w14:textId="6ACC5867"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l2br w:val="nil"/>
              <w:tr2bl w:val="nil"/>
            </w:tcBorders>
            <w:vAlign w:val="center"/>
          </w:tcPr>
          <w:p w14:paraId="22496903" w14:textId="3C686200"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l2br w:val="nil"/>
              <w:tr2bl w:val="nil"/>
            </w:tcBorders>
            <w:vAlign w:val="center"/>
          </w:tcPr>
          <w:p w14:paraId="754E5873" w14:textId="0B847A23"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r>
      <w:tr w:rsidR="00B1160B" w:rsidRPr="00CC7446" w14:paraId="6D078826" w14:textId="77777777" w:rsidTr="00B1160B">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B1160B" w:rsidRPr="00B1160B" w:rsidRDefault="00B1160B" w:rsidP="00B1160B">
            <w:pPr>
              <w:jc w:val="center"/>
              <w:rPr>
                <w:rFonts w:ascii="Verdana" w:hAnsi="Verdana" w:cs="Arial"/>
                <w:strike/>
                <w:sz w:val="18"/>
                <w:szCs w:val="18"/>
                <w:lang w:eastAsia="en-US"/>
              </w:rPr>
            </w:pPr>
            <w:r w:rsidRPr="00B1160B">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B1160B" w:rsidRPr="00B1160B" w:rsidRDefault="00B1160B" w:rsidP="00B1160B">
            <w:pPr>
              <w:rPr>
                <w:rFonts w:ascii="Verdana" w:hAnsi="Verdana" w:cs="Arial"/>
                <w:strike/>
                <w:sz w:val="18"/>
                <w:szCs w:val="18"/>
                <w:lang w:eastAsia="en-US"/>
              </w:rPr>
            </w:pPr>
            <w:r w:rsidRPr="00B1160B">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B1160B" w:rsidRPr="00B1160B" w:rsidRDefault="00B1160B" w:rsidP="00B1160B">
            <w:pPr>
              <w:jc w:val="center"/>
              <w:rPr>
                <w:rFonts w:ascii="Verdana" w:hAnsi="Verdana" w:cs="Arial"/>
                <w:strike/>
                <w:sz w:val="18"/>
                <w:szCs w:val="18"/>
                <w:lang w:eastAsia="en-US"/>
              </w:rPr>
            </w:pPr>
            <w:r w:rsidRPr="00B1160B">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l2br w:val="nil"/>
              <w:tr2bl w:val="nil"/>
            </w:tcBorders>
            <w:vAlign w:val="center"/>
          </w:tcPr>
          <w:p w14:paraId="4F31FA8E" w14:textId="54355B09"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l2br w:val="nil"/>
              <w:tr2bl w:val="nil"/>
            </w:tcBorders>
            <w:vAlign w:val="center"/>
          </w:tcPr>
          <w:p w14:paraId="4B6602B6" w14:textId="1DF2482E"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l2br w:val="nil"/>
              <w:tr2bl w:val="nil"/>
            </w:tcBorders>
            <w:vAlign w:val="center"/>
          </w:tcPr>
          <w:p w14:paraId="2382D3E4" w14:textId="72C7D35E"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r>
      <w:tr w:rsidR="00B1160B" w:rsidRPr="00CC7446" w14:paraId="6704D9F4" w14:textId="77777777" w:rsidTr="00B1160B">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B1160B" w:rsidRPr="00B1160B" w:rsidRDefault="00B1160B" w:rsidP="00B1160B">
            <w:pPr>
              <w:jc w:val="center"/>
              <w:rPr>
                <w:rFonts w:ascii="Verdana" w:hAnsi="Verdana" w:cs="Arial"/>
                <w:strike/>
                <w:sz w:val="18"/>
                <w:szCs w:val="18"/>
                <w:lang w:eastAsia="en-US"/>
              </w:rPr>
            </w:pPr>
            <w:r w:rsidRPr="00B1160B">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B1160B" w:rsidRPr="00B1160B" w:rsidRDefault="00B1160B" w:rsidP="00B1160B">
            <w:pPr>
              <w:rPr>
                <w:rFonts w:ascii="Verdana" w:hAnsi="Verdana" w:cs="Arial"/>
                <w:strike/>
                <w:sz w:val="18"/>
                <w:szCs w:val="18"/>
                <w:lang w:eastAsia="en-US"/>
              </w:rPr>
            </w:pPr>
            <w:r w:rsidRPr="00B1160B">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B1160B" w:rsidRPr="00B1160B" w:rsidRDefault="00B1160B" w:rsidP="00B1160B">
            <w:pPr>
              <w:jc w:val="center"/>
              <w:rPr>
                <w:rFonts w:ascii="Verdana" w:hAnsi="Verdana" w:cs="Arial"/>
                <w:strike/>
                <w:sz w:val="18"/>
                <w:szCs w:val="18"/>
                <w:lang w:eastAsia="en-US"/>
              </w:rPr>
            </w:pPr>
            <w:r w:rsidRPr="00B1160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l2br w:val="nil"/>
              <w:tr2bl w:val="nil"/>
            </w:tcBorders>
            <w:vAlign w:val="center"/>
          </w:tcPr>
          <w:p w14:paraId="46BA7D66" w14:textId="60180BA4"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l2br w:val="nil"/>
              <w:tr2bl w:val="nil"/>
            </w:tcBorders>
            <w:vAlign w:val="center"/>
          </w:tcPr>
          <w:p w14:paraId="7B6994A8" w14:textId="15838765"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l2br w:val="nil"/>
              <w:tr2bl w:val="nil"/>
            </w:tcBorders>
            <w:vAlign w:val="center"/>
          </w:tcPr>
          <w:p w14:paraId="1C78F2BC" w14:textId="71EDE7FC"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r>
      <w:tr w:rsidR="00B1160B" w:rsidRPr="00CC7446" w14:paraId="241C05CD" w14:textId="77777777" w:rsidTr="00B1160B">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B1160B" w:rsidRPr="00B1160B" w:rsidRDefault="00B1160B" w:rsidP="00B1160B">
            <w:pPr>
              <w:jc w:val="center"/>
              <w:rPr>
                <w:rFonts w:ascii="Verdana" w:hAnsi="Verdana" w:cs="Arial"/>
                <w:strike/>
                <w:sz w:val="18"/>
                <w:szCs w:val="18"/>
                <w:lang w:eastAsia="en-US"/>
              </w:rPr>
            </w:pPr>
            <w:r w:rsidRPr="00B1160B">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B1160B" w:rsidRPr="00B1160B" w:rsidRDefault="00B1160B" w:rsidP="00B1160B">
            <w:pPr>
              <w:rPr>
                <w:rFonts w:ascii="Verdana" w:hAnsi="Verdana" w:cs="Arial"/>
                <w:strike/>
                <w:sz w:val="18"/>
                <w:szCs w:val="18"/>
              </w:rPr>
            </w:pPr>
            <w:r w:rsidRPr="00B1160B">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B1160B" w:rsidRPr="00B1160B" w:rsidRDefault="00B1160B" w:rsidP="00B1160B">
            <w:pPr>
              <w:jc w:val="center"/>
              <w:rPr>
                <w:rFonts w:ascii="Verdana" w:hAnsi="Verdana" w:cs="Arial"/>
                <w:strike/>
                <w:sz w:val="18"/>
                <w:szCs w:val="18"/>
              </w:rPr>
            </w:pPr>
            <w:r w:rsidRPr="00B1160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l2br w:val="nil"/>
              <w:tr2bl w:val="nil"/>
            </w:tcBorders>
            <w:vAlign w:val="center"/>
          </w:tcPr>
          <w:p w14:paraId="6BE16B0C" w14:textId="51D1E472"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l2br w:val="nil"/>
              <w:tr2bl w:val="nil"/>
            </w:tcBorders>
            <w:vAlign w:val="center"/>
          </w:tcPr>
          <w:p w14:paraId="41D49D2D" w14:textId="7C35BD41"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l2br w:val="nil"/>
              <w:tr2bl w:val="nil"/>
            </w:tcBorders>
            <w:vAlign w:val="center"/>
          </w:tcPr>
          <w:p w14:paraId="149E9DE5" w14:textId="34AA70A2" w:rsidR="00B1160B" w:rsidRPr="0024342B" w:rsidRDefault="00B1160B"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r>
      <w:tr w:rsidR="00B1160B"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23185120" w:rsidR="00B1160B" w:rsidRPr="00CC7446" w:rsidRDefault="00B1160B" w:rsidP="00B1160B">
            <w:pPr>
              <w:rPr>
                <w:rFonts w:ascii="Verdana" w:hAnsi="Verdana" w:cs="Arial"/>
                <w:sz w:val="18"/>
                <w:szCs w:val="18"/>
                <w:lang w:eastAsia="en-US"/>
              </w:rPr>
            </w:pPr>
            <w:r w:rsidRPr="00CC7446">
              <w:rPr>
                <w:rFonts w:ascii="Verdana" w:hAnsi="Verdana" w:cs="Arial"/>
                <w:sz w:val="18"/>
                <w:szCs w:val="18"/>
              </w:rPr>
              <w:t>Zpracování DUSP, PDPS, vyjma příloh G, H a I,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tr w:rsidR="00B1160B"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87E38C2" w:rsidR="00B1160B" w:rsidRPr="00CC7446" w:rsidRDefault="00B1160B" w:rsidP="00B1160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(v rozsahu přílohy G -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tr w:rsidR="00B1160B"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B1160B" w:rsidRPr="00CC7446" w:rsidRDefault="00B1160B" w:rsidP="00B1160B">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B1160B" w:rsidRPr="00CC7446" w:rsidRDefault="00B1160B" w:rsidP="00B1160B">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tr w:rsidR="00B1160B"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B1160B" w:rsidRPr="00CC7446" w:rsidRDefault="00B1160B" w:rsidP="00B1160B">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tr w:rsidR="00B1160B"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lang w:eastAsia="en-US"/>
              </w:rPr>
              <w:lastRenderedPageBreak/>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B1160B" w:rsidRPr="00CC7446" w:rsidRDefault="00B1160B" w:rsidP="00B1160B">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tr w:rsidR="00B1160B"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B1160B" w:rsidRPr="00CC7446" w:rsidRDefault="00B1160B" w:rsidP="00B1160B">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tr w:rsidR="00B1160B"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B1160B" w:rsidRPr="000844D8" w:rsidRDefault="00B1160B" w:rsidP="00B1160B">
            <w:pPr>
              <w:jc w:val="center"/>
              <w:rPr>
                <w:rFonts w:ascii="Verdana" w:hAnsi="Verdana" w:cs="Arial"/>
                <w:strike/>
                <w:sz w:val="18"/>
                <w:szCs w:val="18"/>
                <w:lang w:eastAsia="en-US"/>
              </w:rPr>
            </w:pPr>
            <w:r w:rsidRPr="000844D8">
              <w:rPr>
                <w:rFonts w:ascii="Verdana" w:hAnsi="Verdana" w:cs="Arial"/>
                <w:strike/>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402F4CA7" w:rsidR="00B1160B" w:rsidRPr="000844D8" w:rsidRDefault="00B1160B" w:rsidP="00B1160B">
            <w:pPr>
              <w:rPr>
                <w:rFonts w:ascii="Verdana" w:hAnsi="Verdana" w:cs="Arial"/>
                <w:strike/>
                <w:sz w:val="18"/>
                <w:szCs w:val="18"/>
                <w:lang w:eastAsia="en-US"/>
              </w:rPr>
            </w:pPr>
            <w:r w:rsidRPr="000844D8">
              <w:rPr>
                <w:rFonts w:ascii="Verdana" w:hAnsi="Verdana" w:cs="Arial"/>
                <w:strike/>
                <w:sz w:val="18"/>
                <w:szCs w:val="18"/>
              </w:rPr>
              <w:t>Kompletní geodetická část (v rozsahu přílohy I - dle Směrnice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B1160B" w:rsidRPr="000844D8" w:rsidRDefault="00B1160B" w:rsidP="00B1160B">
            <w:pPr>
              <w:jc w:val="center"/>
              <w:rPr>
                <w:rFonts w:ascii="Verdana" w:hAnsi="Verdana" w:cs="Arial"/>
                <w:strike/>
                <w:sz w:val="18"/>
                <w:szCs w:val="18"/>
                <w:lang w:eastAsia="en-US"/>
              </w:rPr>
            </w:pPr>
            <w:r w:rsidRPr="000844D8">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3681C2E6" w:rsidR="00B1160B" w:rsidRPr="0024342B" w:rsidRDefault="000844D8"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750EB5D5" w:rsidR="00B1160B" w:rsidRPr="0024342B" w:rsidRDefault="000844D8"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6EE49C61" w:rsidR="00B1160B" w:rsidRPr="0024342B" w:rsidRDefault="000844D8"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r>
      <w:tr w:rsidR="00B1160B"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B1160B" w:rsidRPr="00CC7446" w:rsidRDefault="00B1160B" w:rsidP="00B1160B">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tr w:rsidR="00B1160B"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B1160B" w:rsidRPr="00CC7446" w:rsidRDefault="00B1160B" w:rsidP="00B1160B">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tr w:rsidR="00B1160B"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B1160B" w:rsidRPr="00CC7446" w:rsidRDefault="00B1160B" w:rsidP="00B1160B">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DB4398D" w:rsidR="00B1160B" w:rsidRPr="00CC7446" w:rsidRDefault="00B1160B" w:rsidP="00B1160B">
            <w:pPr>
              <w:rPr>
                <w:rFonts w:ascii="Verdana" w:hAnsi="Verdana" w:cs="Arial"/>
                <w:sz w:val="18"/>
                <w:szCs w:val="18"/>
                <w:lang w:eastAsia="en-US"/>
              </w:rPr>
            </w:pPr>
            <w:r w:rsidRPr="00CC7446">
              <w:rPr>
                <w:rFonts w:ascii="Verdana" w:hAnsi="Verdana" w:cs="Arial"/>
                <w:sz w:val="18"/>
                <w:szCs w:val="18"/>
              </w:rPr>
              <w:t xml:space="preserve">Kompletní dokladová část (v rozsahu přílohy H -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tr w:rsidR="00B1160B"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B1160B" w:rsidRPr="00E207E3" w:rsidRDefault="00B1160B" w:rsidP="00B1160B">
            <w:pPr>
              <w:jc w:val="center"/>
              <w:rPr>
                <w:rFonts w:ascii="Verdana" w:hAnsi="Verdana" w:cs="Arial"/>
                <w:strike/>
                <w:sz w:val="18"/>
                <w:szCs w:val="18"/>
                <w:lang w:eastAsia="en-US"/>
              </w:rPr>
            </w:pPr>
            <w:r w:rsidRPr="00E207E3">
              <w:rPr>
                <w:rFonts w:ascii="Verdana" w:hAnsi="Verdana" w:cs="Arial"/>
                <w:strike/>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B1160B" w:rsidRPr="00E207E3" w:rsidRDefault="00B1160B" w:rsidP="00B1160B">
            <w:pPr>
              <w:rPr>
                <w:rFonts w:ascii="Verdana" w:hAnsi="Verdana" w:cs="Arial"/>
                <w:strike/>
                <w:sz w:val="18"/>
                <w:szCs w:val="18"/>
              </w:rPr>
            </w:pPr>
            <w:r w:rsidRPr="00E207E3">
              <w:rPr>
                <w:rFonts w:ascii="Verdana" w:hAnsi="Verdana" w:cs="Arial"/>
                <w:strike/>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B1160B" w:rsidRPr="0024342B" w:rsidRDefault="00B1160B" w:rsidP="00B1160B">
            <w:pPr>
              <w:jc w:val="center"/>
              <w:rPr>
                <w:rFonts w:ascii="Verdana" w:hAnsi="Verdana" w:cs="Arial"/>
                <w:strike/>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47462794" w:rsidR="00B1160B" w:rsidRPr="0024342B" w:rsidRDefault="00E207E3" w:rsidP="00B1160B">
            <w:pPr>
              <w:jc w:val="center"/>
              <w:rPr>
                <w:rFonts w:ascii="Verdana" w:hAnsi="Verdana" w:cs="Arial"/>
                <w:strike/>
                <w:sz w:val="18"/>
                <w:szCs w:val="18"/>
              </w:rPr>
            </w:pPr>
            <w:r w:rsidRPr="0024342B">
              <w:rPr>
                <w:rFonts w:ascii="Verdana" w:hAnsi="Verdana" w:cs="Arial"/>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4AD85531" w:rsidR="00B1160B" w:rsidRPr="0024342B" w:rsidRDefault="00E207E3"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0BC3F047" w:rsidR="00B1160B" w:rsidRPr="0024342B" w:rsidRDefault="00E207E3" w:rsidP="00B1160B">
            <w:pPr>
              <w:jc w:val="center"/>
              <w:rPr>
                <w:rFonts w:ascii="Verdana" w:hAnsi="Verdana" w:cs="Arial"/>
                <w:strike/>
                <w:sz w:val="18"/>
                <w:szCs w:val="18"/>
                <w:lang w:eastAsia="en-US"/>
              </w:rPr>
            </w:pPr>
            <w:r w:rsidRPr="0024342B">
              <w:rPr>
                <w:rFonts w:ascii="Verdana" w:hAnsi="Verdana" w:cs="Arial"/>
                <w:strike/>
                <w:sz w:val="18"/>
                <w:szCs w:val="18"/>
                <w:lang w:eastAsia="en-US"/>
              </w:rPr>
              <w:t>-</w:t>
            </w:r>
          </w:p>
        </w:tc>
      </w:tr>
      <w:tr w:rsidR="00535014" w:rsidRPr="00CC7446" w14:paraId="7E8953F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3ECC22" w14:textId="2083F65D" w:rsidR="00535014" w:rsidRPr="005D2710" w:rsidRDefault="00535014" w:rsidP="00535014">
            <w:pPr>
              <w:jc w:val="center"/>
              <w:rPr>
                <w:rFonts w:ascii="Verdana" w:hAnsi="Verdana" w:cs="Arial"/>
                <w:sz w:val="18"/>
                <w:szCs w:val="18"/>
                <w:lang w:eastAsia="en-US"/>
              </w:rPr>
            </w:pPr>
            <w:r w:rsidRPr="005D2710">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442A19BB" w14:textId="018F0BAE" w:rsidR="00535014" w:rsidRPr="005D2710" w:rsidRDefault="00535014" w:rsidP="00535014">
            <w:pPr>
              <w:rPr>
                <w:rFonts w:ascii="Verdana" w:hAnsi="Verdana" w:cs="Arial"/>
                <w:sz w:val="18"/>
                <w:szCs w:val="18"/>
              </w:rPr>
            </w:pPr>
            <w:r w:rsidRPr="005D2710">
              <w:rPr>
                <w:rFonts w:ascii="Verdana" w:hAnsi="Verdana" w:cs="Arial"/>
                <w:sz w:val="18"/>
                <w:szCs w:val="18"/>
              </w:rPr>
              <w:t>Součinnost při procesu „</w:t>
            </w:r>
            <w:proofErr w:type="spellStart"/>
            <w:r w:rsidRPr="005D2710">
              <w:rPr>
                <w:rFonts w:ascii="Verdana" w:hAnsi="Verdana" w:cs="Arial"/>
                <w:sz w:val="18"/>
                <w:szCs w:val="18"/>
              </w:rPr>
              <w:t>Trackside</w:t>
            </w:r>
            <w:proofErr w:type="spellEnd"/>
            <w:r w:rsidRPr="005D2710">
              <w:rPr>
                <w:rFonts w:ascii="Verdana" w:hAnsi="Verdana" w:cs="Arial"/>
                <w:sz w:val="18"/>
                <w:szCs w:val="18"/>
              </w:rPr>
              <w:t xml:space="preserve"> </w:t>
            </w:r>
            <w:proofErr w:type="spellStart"/>
            <w:r w:rsidRPr="005D2710">
              <w:rPr>
                <w:rFonts w:ascii="Verdana" w:hAnsi="Verdana" w:cs="Arial"/>
                <w:sz w:val="18"/>
                <w:szCs w:val="18"/>
              </w:rPr>
              <w:t>Approval</w:t>
            </w:r>
            <w:proofErr w:type="spellEnd"/>
            <w:r w:rsidRPr="005D2710">
              <w:rPr>
                <w:rFonts w:ascii="Verdana" w:hAnsi="Verdana" w:cs="Arial"/>
                <w:sz w:val="18"/>
                <w:szCs w:val="18"/>
              </w:rPr>
              <w:t>“ a případná aktualizace projektové dokumentace dle požadavků ERA</w:t>
            </w:r>
          </w:p>
        </w:tc>
        <w:tc>
          <w:tcPr>
            <w:tcW w:w="846" w:type="dxa"/>
            <w:tcBorders>
              <w:top w:val="single" w:sz="4" w:space="0" w:color="auto"/>
              <w:left w:val="single" w:sz="4" w:space="0" w:color="auto"/>
              <w:bottom w:val="single" w:sz="4" w:space="0" w:color="auto"/>
              <w:right w:val="single" w:sz="4" w:space="0" w:color="auto"/>
            </w:tcBorders>
            <w:vAlign w:val="center"/>
          </w:tcPr>
          <w:p w14:paraId="1E29EB8F" w14:textId="67BFC709" w:rsidR="00535014" w:rsidRPr="005D2710" w:rsidRDefault="00535014" w:rsidP="00535014">
            <w:pPr>
              <w:jc w:val="center"/>
              <w:rPr>
                <w:rFonts w:ascii="Verdana" w:hAnsi="Verdana" w:cs="Arial"/>
                <w:sz w:val="18"/>
                <w:szCs w:val="18"/>
              </w:rPr>
            </w:pPr>
            <w:r w:rsidRPr="005D2710">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93E9182" w14:textId="43438048" w:rsidR="00535014" w:rsidRPr="005D2710" w:rsidRDefault="00535014" w:rsidP="00535014">
            <w:pPr>
              <w:jc w:val="center"/>
              <w:rPr>
                <w:rFonts w:ascii="Verdana" w:hAnsi="Verdana" w:cs="Arial"/>
                <w:b/>
                <w:sz w:val="18"/>
                <w:szCs w:val="18"/>
              </w:rPr>
            </w:pPr>
            <w:r w:rsidRPr="005D2710">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06109CA" w14:textId="0F9D3190" w:rsidR="00535014" w:rsidRPr="005D2710" w:rsidRDefault="00535014" w:rsidP="00535014">
            <w:pPr>
              <w:jc w:val="center"/>
              <w:rPr>
                <w:rFonts w:ascii="Verdana" w:hAnsi="Verdana" w:cs="Arial"/>
                <w:b/>
                <w:sz w:val="18"/>
                <w:szCs w:val="18"/>
              </w:rPr>
            </w:pPr>
            <w:r w:rsidRPr="005D2710">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C12A87" w14:textId="1C8307E7" w:rsidR="00535014" w:rsidRPr="005D2710" w:rsidRDefault="00535014" w:rsidP="00535014">
            <w:pPr>
              <w:jc w:val="center"/>
              <w:rPr>
                <w:rFonts w:ascii="Verdana" w:hAnsi="Verdana" w:cs="Arial"/>
                <w:b/>
                <w:sz w:val="18"/>
                <w:szCs w:val="18"/>
              </w:rPr>
            </w:pPr>
            <w:r w:rsidRPr="005D2710">
              <w:rPr>
                <w:rFonts w:ascii="Verdana" w:hAnsi="Verdana" w:cs="Arial"/>
                <w:b/>
                <w:sz w:val="18"/>
                <w:szCs w:val="18"/>
              </w:rPr>
              <w:t>"[VLOŽÍ ZHOTOVITEL]"</w:t>
            </w:r>
          </w:p>
        </w:tc>
      </w:tr>
      <w:tr w:rsidR="00B1160B"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0DBCBFAD" w:rsidR="00B1160B" w:rsidRPr="00CC7446" w:rsidRDefault="00535014" w:rsidP="00B1160B">
            <w:pPr>
              <w:jc w:val="center"/>
              <w:rPr>
                <w:rFonts w:ascii="Verdana" w:hAnsi="Verdana" w:cs="Arial"/>
                <w:sz w:val="18"/>
                <w:szCs w:val="18"/>
                <w:lang w:eastAsia="en-US"/>
              </w:rPr>
            </w:pPr>
            <w:r>
              <w:rPr>
                <w:rFonts w:ascii="Verdana" w:hAnsi="Verdana" w:cs="Arial"/>
                <w:sz w:val="18"/>
                <w:szCs w:val="18"/>
                <w:lang w:eastAsia="en-US"/>
              </w:rPr>
              <w:t>18</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B1160B" w:rsidRPr="00CC7446" w:rsidRDefault="00B1160B" w:rsidP="00B1160B">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B1160B" w:rsidRPr="00CC7446" w:rsidRDefault="00B1160B" w:rsidP="00B1160B">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B1160B" w:rsidRPr="00CC7446" w:rsidRDefault="00B1160B" w:rsidP="00B1160B">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B1160B" w:rsidRPr="00CC7446" w:rsidRDefault="00B1160B" w:rsidP="00B1160B">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w:t>
      </w:r>
      <w:r w:rsidRPr="00CC7446">
        <w:rPr>
          <w:rFonts w:ascii="Verdana" w:hAnsi="Verdana" w:cs="Arial"/>
          <w:sz w:val="18"/>
          <w:szCs w:val="18"/>
        </w:rPr>
        <w:lastRenderedPageBreak/>
        <w:t>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proofErr w:type="gramStart"/>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proofErr w:type="gramEnd"/>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704EFA69"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9823CB">
        <w:rPr>
          <w:rFonts w:ascii="Verdana" w:hAnsi="Verdana"/>
          <w:i w:val="0"/>
          <w:sz w:val="18"/>
          <w:szCs w:val="18"/>
        </w:rPr>
        <w:t xml:space="preserve">Předání díla dle odst. </w:t>
      </w:r>
      <w:r w:rsidR="004659CE" w:rsidRPr="009823CB">
        <w:rPr>
          <w:rFonts w:ascii="Verdana" w:hAnsi="Verdana"/>
          <w:i w:val="0"/>
          <w:sz w:val="18"/>
          <w:szCs w:val="18"/>
        </w:rPr>
        <w:t>3</w:t>
      </w:r>
      <w:r w:rsidRPr="009823CB">
        <w:rPr>
          <w:rFonts w:ascii="Verdana" w:hAnsi="Verdana"/>
          <w:i w:val="0"/>
          <w:sz w:val="18"/>
          <w:szCs w:val="18"/>
        </w:rPr>
        <w:t xml:space="preserve">.2 </w:t>
      </w:r>
      <w:r w:rsidR="0016700F" w:rsidRPr="009823CB">
        <w:rPr>
          <w:rFonts w:ascii="Verdana" w:hAnsi="Verdana"/>
          <w:i w:val="0"/>
          <w:sz w:val="18"/>
          <w:szCs w:val="18"/>
        </w:rPr>
        <w:t>s</w:t>
      </w:r>
      <w:r w:rsidRPr="009823CB">
        <w:rPr>
          <w:rFonts w:ascii="Verdana" w:hAnsi="Verdana"/>
          <w:i w:val="0"/>
          <w:sz w:val="18"/>
          <w:szCs w:val="18"/>
        </w:rPr>
        <w:t xml:space="preserve">mlouvy - </w:t>
      </w:r>
      <w:r w:rsidRPr="009823CB">
        <w:rPr>
          <w:rFonts w:ascii="Verdana" w:hAnsi="Verdana"/>
          <w:b/>
          <w:i w:val="0"/>
          <w:sz w:val="18"/>
          <w:szCs w:val="18"/>
        </w:rPr>
        <w:t>1. dílčí etapa plnění</w:t>
      </w:r>
      <w:r w:rsidRPr="009823CB">
        <w:rPr>
          <w:rFonts w:ascii="Verdana" w:hAnsi="Verdana"/>
          <w:i w:val="0"/>
          <w:sz w:val="18"/>
          <w:szCs w:val="18"/>
        </w:rPr>
        <w:t xml:space="preserve"> </w:t>
      </w:r>
      <w:r w:rsidR="00C72FE7" w:rsidRPr="009823CB">
        <w:rPr>
          <w:rFonts w:ascii="Verdana" w:hAnsi="Verdana"/>
          <w:i w:val="0"/>
          <w:sz w:val="18"/>
          <w:szCs w:val="18"/>
        </w:rPr>
        <w:t xml:space="preserve"> -</w:t>
      </w:r>
      <w:r w:rsidRPr="009823CB">
        <w:rPr>
          <w:rFonts w:ascii="Verdana" w:hAnsi="Verdana"/>
          <w:b/>
          <w:i w:val="0"/>
          <w:sz w:val="18"/>
          <w:szCs w:val="18"/>
        </w:rPr>
        <w:t xml:space="preserve"> </w:t>
      </w:r>
      <w:r w:rsidR="00C72FE7" w:rsidRPr="009823CB">
        <w:rPr>
          <w:rFonts w:ascii="Verdana" w:hAnsi="Verdana"/>
          <w:i w:val="0"/>
          <w:sz w:val="18"/>
          <w:szCs w:val="18"/>
        </w:rPr>
        <w:t xml:space="preserve">fakturace ceny dle položek č. </w:t>
      </w:r>
      <w:r w:rsidR="006F59AE" w:rsidRPr="009823CB">
        <w:rPr>
          <w:rFonts w:ascii="Verdana" w:hAnsi="Verdana"/>
          <w:i w:val="0"/>
          <w:sz w:val="18"/>
          <w:szCs w:val="18"/>
        </w:rPr>
        <w:t>1 až č</w:t>
      </w:r>
      <w:r w:rsidR="006F59AE">
        <w:rPr>
          <w:rFonts w:ascii="Verdana" w:hAnsi="Verdana"/>
          <w:i w:val="0"/>
          <w:sz w:val="18"/>
          <w:szCs w:val="18"/>
        </w:rPr>
        <w:t>. 6</w:t>
      </w:r>
      <w:r w:rsidR="00C72FE7" w:rsidRPr="00CC7446">
        <w:rPr>
          <w:rFonts w:ascii="Verdana" w:hAnsi="Verdana"/>
          <w:i w:val="0"/>
          <w:sz w:val="18"/>
          <w:szCs w:val="18"/>
        </w:rPr>
        <w:t xml:space="preserve"> odst. </w:t>
      </w:r>
      <w:proofErr w:type="gramStart"/>
      <w:r w:rsidR="00C72FE7" w:rsidRPr="00CC7446">
        <w:rPr>
          <w:rFonts w:ascii="Verdana" w:hAnsi="Verdana"/>
          <w:i w:val="0"/>
          <w:sz w:val="18"/>
          <w:szCs w:val="18"/>
        </w:rPr>
        <w:t>5.2</w:t>
      </w:r>
      <w:proofErr w:type="gramEnd"/>
      <w:r w:rsidR="00C72FE7" w:rsidRPr="00CC7446">
        <w:rPr>
          <w:rFonts w:ascii="Verdana" w:hAnsi="Verdana"/>
          <w:i w:val="0"/>
          <w:sz w:val="18"/>
          <w:szCs w:val="18"/>
        </w:rPr>
        <w:t>. smlouvy</w:t>
      </w:r>
      <w:r w:rsidR="00575D9E" w:rsidRPr="00CC7446">
        <w:rPr>
          <w:rFonts w:ascii="Verdana" w:hAnsi="Verdana"/>
          <w:i w:val="0"/>
          <w:sz w:val="18"/>
          <w:szCs w:val="18"/>
        </w:rPr>
        <w:t xml:space="preserve"> </w:t>
      </w:r>
      <w:r w:rsidR="00C72FE7" w:rsidRPr="00CC7446">
        <w:rPr>
          <w:rFonts w:ascii="Verdana" w:hAnsi="Verdana"/>
          <w:i w:val="0"/>
          <w:sz w:val="18"/>
          <w:szCs w:val="18"/>
        </w:rPr>
        <w:t>,</w:t>
      </w:r>
      <w:r w:rsidR="00C72FE7" w:rsidRPr="00CC7446">
        <w:rPr>
          <w:rFonts w:ascii="Verdana" w:hAnsi="Verdana"/>
          <w:sz w:val="18"/>
          <w:szCs w:val="18"/>
        </w:rPr>
        <w:t xml:space="preserve"> </w:t>
      </w:r>
      <w:r w:rsidR="006F59AE">
        <w:rPr>
          <w:rFonts w:ascii="Verdana" w:hAnsi="Verdana"/>
          <w:b/>
          <w:i w:val="0"/>
          <w:sz w:val="18"/>
          <w:szCs w:val="18"/>
        </w:rPr>
        <w:t>nejvýše však 40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5C9BCEB"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Pr="00CC7446">
        <w:rPr>
          <w:rFonts w:ascii="Verdana" w:hAnsi="Verdana"/>
          <w:i w:val="0"/>
          <w:sz w:val="18"/>
          <w:szCs w:val="18"/>
        </w:rPr>
        <w:t xml:space="preserve">fakturace ceny dle položek č. </w:t>
      </w:r>
      <w:r w:rsidR="006F59AE">
        <w:rPr>
          <w:rFonts w:ascii="Verdana" w:hAnsi="Verdana"/>
          <w:i w:val="0"/>
          <w:sz w:val="18"/>
          <w:szCs w:val="18"/>
        </w:rPr>
        <w:t>7</w:t>
      </w:r>
      <w:r w:rsidRPr="00CC7446">
        <w:rPr>
          <w:rFonts w:ascii="Verdana" w:hAnsi="Verdana"/>
          <w:i w:val="0"/>
          <w:sz w:val="18"/>
          <w:szCs w:val="18"/>
        </w:rPr>
        <w:t xml:space="preserve"> až č. </w:t>
      </w:r>
      <w:r w:rsidR="006F59AE">
        <w:rPr>
          <w:rFonts w:ascii="Verdana" w:hAnsi="Verdana"/>
          <w:i w:val="0"/>
          <w:sz w:val="18"/>
          <w:szCs w:val="18"/>
        </w:rPr>
        <w:t>8</w:t>
      </w:r>
      <w:r w:rsidRPr="00CC7446">
        <w:rPr>
          <w:rFonts w:ascii="Verdana" w:hAnsi="Verdana"/>
          <w:i w:val="0"/>
          <w:sz w:val="18"/>
          <w:szCs w:val="18"/>
        </w:rPr>
        <w:t xml:space="preserve"> odst. </w:t>
      </w:r>
      <w:proofErr w:type="gramStart"/>
      <w:r w:rsidRPr="00CC7446">
        <w:rPr>
          <w:rFonts w:ascii="Verdana" w:hAnsi="Verdana"/>
          <w:i w:val="0"/>
          <w:sz w:val="18"/>
          <w:szCs w:val="18"/>
        </w:rPr>
        <w:t xml:space="preserve">5.2. </w:t>
      </w:r>
      <w:r w:rsidR="0016700F" w:rsidRPr="00CC7446">
        <w:rPr>
          <w:rFonts w:ascii="Verdana" w:hAnsi="Verdana"/>
          <w:i w:val="0"/>
          <w:sz w:val="18"/>
          <w:szCs w:val="18"/>
        </w:rPr>
        <w:t>s</w:t>
      </w:r>
      <w:r w:rsidRPr="00CC7446">
        <w:rPr>
          <w:rFonts w:ascii="Verdana" w:hAnsi="Verdana"/>
          <w:i w:val="0"/>
          <w:sz w:val="18"/>
          <w:szCs w:val="18"/>
        </w:rPr>
        <w:t>mlouvy</w:t>
      </w:r>
      <w:proofErr w:type="gramEnd"/>
      <w:r w:rsidR="00575D9E" w:rsidRPr="00CC7446">
        <w:rPr>
          <w:rFonts w:ascii="Verdana" w:hAnsi="Verdana"/>
          <w:i w:val="0"/>
          <w:sz w:val="18"/>
          <w:szCs w:val="18"/>
        </w:rPr>
        <w:t xml:space="preserve">, (příp. </w:t>
      </w:r>
      <w:proofErr w:type="spellStart"/>
      <w:r w:rsidR="00575D9E" w:rsidRPr="00CC7446">
        <w:rPr>
          <w:rFonts w:ascii="Verdana" w:hAnsi="Verdana"/>
          <w:i w:val="0"/>
          <w:sz w:val="18"/>
          <w:szCs w:val="18"/>
        </w:rPr>
        <w:t>d</w:t>
      </w:r>
      <w:r w:rsidR="006F59AE">
        <w:rPr>
          <w:rFonts w:ascii="Verdana" w:hAnsi="Verdana"/>
          <w:i w:val="0"/>
          <w:sz w:val="18"/>
          <w:szCs w:val="18"/>
        </w:rPr>
        <w:t>ofakturace</w:t>
      </w:r>
      <w:proofErr w:type="spellEnd"/>
      <w:r w:rsidR="006F59AE">
        <w:rPr>
          <w:rFonts w:ascii="Verdana" w:hAnsi="Verdana"/>
          <w:i w:val="0"/>
          <w:sz w:val="18"/>
          <w:szCs w:val="18"/>
        </w:rPr>
        <w:t xml:space="preserve"> ceny dle položek č. 1 až č. 6</w:t>
      </w:r>
      <w:r w:rsidR="00575D9E" w:rsidRPr="00CC7446">
        <w:rPr>
          <w:rFonts w:ascii="Verdana" w:hAnsi="Verdana"/>
          <w:i w:val="0"/>
          <w:sz w:val="18"/>
          <w:szCs w:val="18"/>
        </w:rPr>
        <w:t xml:space="preserve"> odst. 5.2. smlouvy),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6EB24140" w14:textId="6EB694EE" w:rsidR="00E00535" w:rsidRPr="00E00535" w:rsidRDefault="004659CE" w:rsidP="00E00535">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6F59AE">
        <w:rPr>
          <w:rFonts w:ascii="Verdana" w:hAnsi="Verdana"/>
          <w:i w:val="0"/>
          <w:sz w:val="18"/>
          <w:szCs w:val="18"/>
        </w:rPr>
        <w:t>fakturace ceny dle položek č. 9 až č. 16</w:t>
      </w:r>
      <w:r w:rsidR="00575D9E" w:rsidRPr="00CC7446">
        <w:rPr>
          <w:rFonts w:ascii="Verdana" w:hAnsi="Verdana"/>
          <w:i w:val="0"/>
          <w:sz w:val="18"/>
          <w:szCs w:val="18"/>
        </w:rPr>
        <w:t xml:space="preserve"> odst. </w:t>
      </w:r>
      <w:proofErr w:type="gramStart"/>
      <w:r w:rsidR="00575D9E" w:rsidRPr="00CC7446">
        <w:rPr>
          <w:rFonts w:ascii="Verdana" w:hAnsi="Verdana"/>
          <w:i w:val="0"/>
          <w:sz w:val="18"/>
          <w:szCs w:val="18"/>
        </w:rPr>
        <w:t>5.2. smlouvy</w:t>
      </w:r>
      <w:proofErr w:type="gramEnd"/>
      <w:r w:rsidR="00575D9E"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36D3F68D" w14:textId="57310D19" w:rsidR="00E00535" w:rsidRPr="00E00535" w:rsidRDefault="00E00535" w:rsidP="00575D9E">
      <w:pPr>
        <w:pStyle w:val="Nadpis7"/>
        <w:numPr>
          <w:ilvl w:val="0"/>
          <w:numId w:val="25"/>
        </w:numPr>
        <w:tabs>
          <w:tab w:val="clear" w:pos="4536"/>
        </w:tabs>
        <w:spacing w:after="120" w:line="280" w:lineRule="exact"/>
        <w:jc w:val="both"/>
        <w:rPr>
          <w:rFonts w:ascii="Verdana" w:hAnsi="Verdana"/>
          <w:i w:val="0"/>
          <w:sz w:val="18"/>
          <w:szCs w:val="18"/>
        </w:rPr>
      </w:pPr>
      <w:r w:rsidRPr="00E00535">
        <w:rPr>
          <w:rFonts w:ascii="Verdana" w:hAnsi="Verdana"/>
          <w:i w:val="0"/>
          <w:sz w:val="18"/>
          <w:szCs w:val="18"/>
        </w:rPr>
        <w:t>Předání díla dle odst. 3.2 smlouvy</w:t>
      </w:r>
      <w:r w:rsidRPr="00E00535">
        <w:rPr>
          <w:rFonts w:ascii="Verdana" w:hAnsi="Verdana"/>
          <w:sz w:val="18"/>
          <w:szCs w:val="18"/>
        </w:rPr>
        <w:t xml:space="preserve"> – </w:t>
      </w:r>
      <w:r>
        <w:rPr>
          <w:rFonts w:ascii="Verdana" w:hAnsi="Verdana"/>
          <w:b/>
          <w:i w:val="0"/>
          <w:sz w:val="18"/>
          <w:szCs w:val="18"/>
        </w:rPr>
        <w:t>4</w:t>
      </w:r>
      <w:r w:rsidRPr="00E00535">
        <w:rPr>
          <w:rFonts w:ascii="Verdana" w:hAnsi="Verdana"/>
          <w:b/>
          <w:i w:val="0"/>
          <w:sz w:val="18"/>
          <w:szCs w:val="18"/>
        </w:rPr>
        <w:t xml:space="preserve">. dílčí etapa plnění- </w:t>
      </w:r>
      <w:r w:rsidRPr="00E00535">
        <w:rPr>
          <w:rFonts w:ascii="Verdana" w:hAnsi="Verdana"/>
          <w:i w:val="0"/>
          <w:sz w:val="18"/>
          <w:szCs w:val="18"/>
        </w:rPr>
        <w:t xml:space="preserve"> fakturace ceny dle položky č. 17 odst. </w:t>
      </w:r>
      <w:proofErr w:type="gramStart"/>
      <w:r w:rsidRPr="00E00535">
        <w:rPr>
          <w:rFonts w:ascii="Verdana" w:hAnsi="Verdana"/>
          <w:i w:val="0"/>
          <w:sz w:val="18"/>
          <w:szCs w:val="18"/>
        </w:rPr>
        <w:t>5.2. smlouvy</w:t>
      </w:r>
      <w:proofErr w:type="gramEnd"/>
      <w:r w:rsidRPr="00E00535">
        <w:rPr>
          <w:rFonts w:ascii="Verdana" w:hAnsi="Verdana"/>
          <w:i w:val="0"/>
          <w:sz w:val="18"/>
          <w:szCs w:val="18"/>
        </w:rPr>
        <w:t xml:space="preserve">, tj. částka ve výši </w:t>
      </w:r>
      <w:r w:rsidRPr="00E00535">
        <w:rPr>
          <w:rFonts w:ascii="Verdana" w:hAnsi="Verdana"/>
          <w:b/>
          <w:i w:val="0"/>
          <w:sz w:val="18"/>
          <w:szCs w:val="18"/>
        </w:rPr>
        <w:t>[VLOŽÍ ZHOTOVITEL]</w:t>
      </w:r>
      <w:r w:rsidRPr="00E00535">
        <w:rPr>
          <w:rFonts w:ascii="Verdana" w:hAnsi="Verdana"/>
          <w:i w:val="0"/>
          <w:sz w:val="18"/>
          <w:szCs w:val="18"/>
        </w:rPr>
        <w:t>,- Kč   (bez DPH)</w:t>
      </w:r>
    </w:p>
    <w:p w14:paraId="4137D6C7" w14:textId="538E7BFB"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00E00535">
        <w:rPr>
          <w:rFonts w:ascii="Verdana" w:hAnsi="Verdana"/>
          <w:b/>
          <w:i w:val="0"/>
          <w:sz w:val="18"/>
          <w:szCs w:val="18"/>
        </w:rPr>
        <w:t>5</w:t>
      </w:r>
      <w:r w:rsidRPr="00CC7446">
        <w:rPr>
          <w:rFonts w:ascii="Verdana" w:hAnsi="Verdana"/>
          <w:b/>
          <w:i w:val="0"/>
          <w:sz w:val="18"/>
          <w:szCs w:val="18"/>
        </w:rPr>
        <w:t>. dílčí etapa plnění</w:t>
      </w:r>
      <w:r w:rsidRPr="00CC7446">
        <w:rPr>
          <w:rFonts w:ascii="Verdana" w:hAnsi="Verdana"/>
          <w:i w:val="0"/>
          <w:sz w:val="18"/>
          <w:szCs w:val="18"/>
        </w:rPr>
        <w:t xml:space="preserve">-  fakturace ceny za </w:t>
      </w:r>
      <w:r w:rsidR="006F59AE">
        <w:rPr>
          <w:rFonts w:ascii="Verdana" w:hAnsi="Verdana"/>
          <w:i w:val="0"/>
          <w:sz w:val="18"/>
          <w:szCs w:val="18"/>
        </w:rPr>
        <w:t>Autorský dozor dle položky č. 18</w:t>
      </w:r>
      <w:r w:rsidRPr="00CC7446">
        <w:rPr>
          <w:rFonts w:ascii="Verdana" w:hAnsi="Verdana"/>
          <w:i w:val="0"/>
          <w:sz w:val="18"/>
          <w:szCs w:val="18"/>
        </w:rPr>
        <w:t xml:space="preserve"> odst. </w:t>
      </w:r>
      <w:proofErr w:type="gramStart"/>
      <w:r w:rsidRPr="00CC7446">
        <w:rPr>
          <w:rFonts w:ascii="Verdana" w:hAnsi="Verdana"/>
          <w:i w:val="0"/>
          <w:sz w:val="18"/>
          <w:szCs w:val="18"/>
        </w:rPr>
        <w:t>5.2. smlouvy</w:t>
      </w:r>
      <w:proofErr w:type="gramEnd"/>
      <w:r w:rsidRPr="00CC7446">
        <w:rPr>
          <w:rFonts w:ascii="Verdana" w:hAnsi="Verdana"/>
          <w:i w:val="0"/>
          <w:sz w:val="18"/>
          <w:szCs w:val="18"/>
        </w:rPr>
        <w:t>,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A51526" w:rsidRPr="00CC7446">
        <w:rPr>
          <w:rFonts w:ascii="Verdana" w:hAnsi="Verdana" w:cs="Arial"/>
          <w:b/>
          <w:bCs/>
          <w:sz w:val="18"/>
          <w:szCs w:val="18"/>
        </w:rPr>
        <w:t>5</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77777777"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FE5EC3" w:rsidRPr="00CC7446">
        <w:rPr>
          <w:rFonts w:ascii="Verdana" w:hAnsi="Verdana" w:cs="Arial"/>
          <w:b/>
          <w:bCs/>
          <w:sz w:val="18"/>
          <w:szCs w:val="18"/>
        </w:rPr>
        <w:t>6</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77777777"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FE5EC3" w:rsidRPr="00CC7446">
        <w:rPr>
          <w:rFonts w:ascii="Verdana" w:hAnsi="Verdana" w:cs="Arial"/>
          <w:b/>
          <w:sz w:val="18"/>
          <w:szCs w:val="18"/>
        </w:rPr>
        <w:t>7</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FE5EC3" w:rsidRPr="00CC7446">
        <w:rPr>
          <w:rFonts w:ascii="Verdana" w:hAnsi="Verdana" w:cs="Arial"/>
          <w:b/>
          <w:sz w:val="18"/>
          <w:szCs w:val="18"/>
        </w:rPr>
        <w:t>8</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322FED" w:rsidRPr="00CC7446">
        <w:rPr>
          <w:rFonts w:ascii="Verdana" w:hAnsi="Verdana" w:cs="Arial"/>
          <w:sz w:val="18"/>
          <w:szCs w:val="18"/>
        </w:rPr>
        <w:t>7</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C7446">
        <w:rPr>
          <w:rFonts w:ascii="Verdana" w:hAnsi="Verdana" w:cs="Arial"/>
          <w:sz w:val="18"/>
          <w:szCs w:val="18"/>
        </w:rPr>
        <w:t>6.7</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lastRenderedPageBreak/>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7777777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C53B7F" w:rsidRPr="00CC7446">
        <w:rPr>
          <w:rFonts w:ascii="Verdana" w:hAnsi="Verdana" w:cs="Arial"/>
          <w:sz w:val="18"/>
          <w:szCs w:val="18"/>
        </w:rPr>
        <w:t>1</w:t>
      </w:r>
      <w:r w:rsidRPr="00CC7446">
        <w:rPr>
          <w:rFonts w:ascii="Verdana" w:hAnsi="Verdana" w:cs="Arial"/>
          <w:sz w:val="18"/>
          <w:szCs w:val="18"/>
        </w:rPr>
        <w:t>% z utvrzované povinnosti</w:t>
      </w:r>
      <w:r w:rsidR="00C53B7F" w:rsidRPr="00CC7446">
        <w:rPr>
          <w:rFonts w:ascii="Verdana" w:hAnsi="Verdana" w:cs="Arial"/>
          <w:sz w:val="18"/>
          <w:szCs w:val="18"/>
        </w:rPr>
        <w:t>, minimálně však 1.500,- Kč</w:t>
      </w:r>
      <w:r w:rsidRPr="00CC7446">
        <w:rPr>
          <w:rFonts w:ascii="Verdana" w:hAnsi="Verdana" w:cs="Arial"/>
          <w:sz w:val="18"/>
          <w:szCs w:val="18"/>
        </w:rPr>
        <w:t xml:space="preserve"> za každý započatý den prodlení, 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w:t>
      </w:r>
      <w:r w:rsidR="0033438B" w:rsidRPr="00CC7446">
        <w:rPr>
          <w:rFonts w:ascii="Verdana" w:hAnsi="Verdana" w:cs="Arial"/>
          <w:sz w:val="18"/>
          <w:szCs w:val="18"/>
        </w:rPr>
        <w:lastRenderedPageBreak/>
        <w:t xml:space="preserve">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 xml:space="preserve">Obchodní </w:t>
      </w:r>
      <w:proofErr w:type="gramStart"/>
      <w:r w:rsidR="00E57415" w:rsidRPr="00CC7446">
        <w:rPr>
          <w:rFonts w:ascii="Verdana" w:hAnsi="Verdana" w:cs="Arial"/>
          <w:sz w:val="18"/>
          <w:szCs w:val="18"/>
        </w:rPr>
        <w:t>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proofErr w:type="gramEnd"/>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xml:space="preserve">, smluvní pokutu ve výši </w:t>
      </w:r>
      <w:r w:rsidRPr="00BA5CAF">
        <w:rPr>
          <w:rFonts w:ascii="Verdana" w:hAnsi="Verdana" w:cs="Arial"/>
          <w:sz w:val="18"/>
          <w:szCs w:val="18"/>
        </w:rPr>
        <w:lastRenderedPageBreak/>
        <w:t>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lastRenderedPageBreak/>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CC744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lastRenderedPageBreak/>
        <w:t xml:space="preserve"> 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5.5</w:t>
      </w:r>
      <w:r w:rsidR="0027677C" w:rsidRPr="00CC7446">
        <w:rPr>
          <w:rFonts w:ascii="Verdana" w:hAnsi="Verdana" w:cs="Arial"/>
          <w:b/>
          <w:sz w:val="18"/>
          <w:szCs w:val="18"/>
        </w:rPr>
        <w:t>.</w:t>
      </w:r>
      <w:r w:rsidR="0027677C"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77777777" w:rsidR="003F656B" w:rsidRPr="00CC7446" w:rsidRDefault="00293734" w:rsidP="00C3077F">
      <w:pPr>
        <w:spacing w:after="120" w:line="280" w:lineRule="exact"/>
        <w:ind w:left="538" w:hanging="68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9A71F6" w:rsidRPr="00CC7446">
        <w:rPr>
          <w:rFonts w:ascii="Verdana" w:hAnsi="Verdana" w:cs="Arial"/>
          <w:sz w:val="18"/>
          <w:szCs w:val="18"/>
        </w:rPr>
        <w:t>Tuto s</w:t>
      </w:r>
      <w:r w:rsidR="003F656B" w:rsidRPr="00CC7446">
        <w:rPr>
          <w:rFonts w:ascii="Verdana" w:hAnsi="Verdana" w:cs="Arial"/>
          <w:sz w:val="18"/>
          <w:szCs w:val="18"/>
        </w:rPr>
        <w:t xml:space="preserve">mlouvu lze uzavřít výhradně písemně s </w:t>
      </w:r>
      <w:r w:rsidR="009A71F6" w:rsidRPr="00CC7446">
        <w:rPr>
          <w:rFonts w:ascii="Verdana" w:hAnsi="Verdana" w:cs="Arial"/>
          <w:sz w:val="18"/>
          <w:szCs w:val="18"/>
        </w:rPr>
        <w:t xml:space="preserve">podpisy na jedné listině. </w:t>
      </w:r>
      <w:r w:rsidR="003F656B" w:rsidRPr="00CC7446">
        <w:rPr>
          <w:rFonts w:ascii="Verdana" w:hAnsi="Verdana" w:cs="Arial"/>
          <w:sz w:val="18"/>
          <w:szCs w:val="18"/>
        </w:rPr>
        <w:t xml:space="preserve">Tuto </w:t>
      </w:r>
      <w:r w:rsidR="009A71F6" w:rsidRPr="00CC7446">
        <w:rPr>
          <w:rFonts w:ascii="Verdana" w:hAnsi="Verdana" w:cs="Arial"/>
          <w:sz w:val="18"/>
          <w:szCs w:val="18"/>
        </w:rPr>
        <w:t>s</w:t>
      </w:r>
      <w:r w:rsidR="00A63250" w:rsidRPr="00CC7446">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CC7446">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CC7446" w:rsidRDefault="00293734" w:rsidP="00231DEB">
      <w:pPr>
        <w:spacing w:before="120" w:after="120" w:line="280" w:lineRule="exact"/>
        <w:ind w:left="538" w:hanging="68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68703B" w:rsidRPr="00CC7446">
        <w:rPr>
          <w:rFonts w:ascii="Verdana" w:hAnsi="Verdana" w:cs="Arial"/>
          <w:sz w:val="18"/>
          <w:szCs w:val="18"/>
        </w:rPr>
        <w:t>6</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1F0858F2"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t xml:space="preserve">Tato </w:t>
      </w:r>
      <w:r w:rsidR="009A71F6" w:rsidRPr="00CC7446">
        <w:rPr>
          <w:rFonts w:ascii="Verdana" w:hAnsi="Verdana" w:cs="Arial"/>
          <w:sz w:val="18"/>
          <w:szCs w:val="18"/>
        </w:rPr>
        <w:t>s</w:t>
      </w:r>
      <w:r w:rsidR="00A63250" w:rsidRPr="00CC7446">
        <w:rPr>
          <w:rFonts w:ascii="Verdana" w:hAnsi="Verdana" w:cs="Arial"/>
          <w:sz w:val="18"/>
          <w:szCs w:val="18"/>
        </w:rPr>
        <w:t>mlouva je vyhotovena elektronicky</w:t>
      </w:r>
      <w:r w:rsidR="006923F3" w:rsidRPr="00CC7446">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CC7446">
        <w:rPr>
          <w:rFonts w:ascii="Verdana" w:hAnsi="Verdana" w:cs="Arial"/>
          <w:sz w:val="18"/>
          <w:szCs w:val="18"/>
        </w:rPr>
        <w:t>, každý elektronický obraz smlouvy má platnost originálu.</w:t>
      </w:r>
    </w:p>
    <w:p w14:paraId="76AEBF83" w14:textId="07CD4BD2" w:rsidR="003F656B" w:rsidRPr="00CC7446" w:rsidRDefault="00293734" w:rsidP="00383697">
      <w:pPr>
        <w:tabs>
          <w:tab w:val="left" w:pos="540"/>
        </w:tabs>
        <w:suppressAutoHyphens/>
        <w:spacing w:line="280" w:lineRule="exact"/>
        <w:ind w:left="540" w:hanging="682"/>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permStart w:id="889659271" w:edGrp="everyone" w:colFirst="1" w:colLast="1"/>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lastRenderedPageBreak/>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permEnd w:id="88965927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33AF82A"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CC744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
    <w:sectPr w:rsidR="00B753FC" w:rsidRPr="00B753FC"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5D7D2D" w16cid:durableId="27A0721A"/>
  <w16cid:commentId w16cid:paraId="4BD658DA" w16cid:durableId="27A0721B"/>
  <w16cid:commentId w16cid:paraId="4D47CB76" w16cid:durableId="27A0721C"/>
  <w16cid:commentId w16cid:paraId="1CDDC543" w16cid:durableId="27A0721D"/>
  <w16cid:commentId w16cid:paraId="48E72F67" w16cid:durableId="27A0721E"/>
  <w16cid:commentId w16cid:paraId="48DAB46D" w16cid:durableId="27A0721F"/>
  <w16cid:commentId w16cid:paraId="5D6EF2B3" w16cid:durableId="27A07220"/>
  <w16cid:commentId w16cid:paraId="214BB531" w16cid:durableId="27A07221"/>
  <w16cid:commentId w16cid:paraId="46A58BC5" w16cid:durableId="27A07222"/>
  <w16cid:commentId w16cid:paraId="27C0D2D1" w16cid:durableId="27A07223"/>
  <w16cid:commentId w16cid:paraId="0580850F" w16cid:durableId="27A07224"/>
  <w16cid:commentId w16cid:paraId="02B74010" w16cid:durableId="27A07225"/>
  <w16cid:commentId w16cid:paraId="2EACD8E7" w16cid:durableId="27A07226"/>
  <w16cid:commentId w16cid:paraId="391A9655" w16cid:durableId="27A07227"/>
  <w16cid:commentId w16cid:paraId="378F61FA" w16cid:durableId="27A07228"/>
  <w16cid:commentId w16cid:paraId="76503A3B" w16cid:durableId="27A07229"/>
  <w16cid:commentId w16cid:paraId="07D9179C" w16cid:durableId="27A0722A"/>
  <w16cid:commentId w16cid:paraId="544C8011" w16cid:durableId="27A0722B"/>
  <w16cid:commentId w16cid:paraId="1662BD54" w16cid:durableId="27A072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DF727" w14:textId="77777777" w:rsidR="007A0D7D" w:rsidRDefault="007A0D7D">
      <w:r>
        <w:separator/>
      </w:r>
    </w:p>
  </w:endnote>
  <w:endnote w:type="continuationSeparator" w:id="0">
    <w:p w14:paraId="7DD1940C" w14:textId="77777777" w:rsidR="007A0D7D" w:rsidRDefault="007A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DD09E5" w:rsidRDefault="00DD09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D09E5" w:rsidRDefault="00DD09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E5" w:rsidRPr="00640531" w14:paraId="6CD5C607" w14:textId="77777777" w:rsidTr="00621F24">
      <w:tc>
        <w:tcPr>
          <w:tcW w:w="907" w:type="dxa"/>
          <w:tcMar>
            <w:left w:w="0" w:type="dxa"/>
            <w:right w:w="0" w:type="dxa"/>
          </w:tcMar>
          <w:vAlign w:val="bottom"/>
        </w:tcPr>
        <w:p w14:paraId="2E5BCA09" w14:textId="07EB8999" w:rsidR="00DD09E5" w:rsidRPr="00640531" w:rsidRDefault="00DD09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B76CFB">
            <w:rPr>
              <w:rStyle w:val="slostrnky"/>
              <w:noProof/>
              <w:sz w:val="16"/>
            </w:rPr>
            <w:t>4</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B76CFB">
            <w:rPr>
              <w:rStyle w:val="slostrnky"/>
              <w:noProof/>
              <w:sz w:val="16"/>
            </w:rPr>
            <w:t>24</w:t>
          </w:r>
          <w:r w:rsidRPr="00640531">
            <w:rPr>
              <w:rStyle w:val="slostrnky"/>
              <w:sz w:val="16"/>
            </w:rPr>
            <w:fldChar w:fldCharType="end"/>
          </w:r>
        </w:p>
      </w:tc>
      <w:tc>
        <w:tcPr>
          <w:tcW w:w="0" w:type="auto"/>
          <w:vAlign w:val="bottom"/>
        </w:tcPr>
        <w:p w14:paraId="0A6E03FF" w14:textId="434BFA1A" w:rsidR="00181B84" w:rsidRDefault="00181B84" w:rsidP="00760BFB">
          <w:pPr>
            <w:pStyle w:val="Zpatvlevo"/>
          </w:pPr>
          <w:permStart w:id="1791042077" w:edGrp="everyone"/>
          <w:r w:rsidRPr="00C14464">
            <w:rPr>
              <w:rFonts w:cs="Arial"/>
              <w:szCs w:val="28"/>
            </w:rPr>
            <w:t xml:space="preserve">„Implementace ETCS </w:t>
          </w:r>
          <w:proofErr w:type="spellStart"/>
          <w:r w:rsidRPr="00C14464">
            <w:rPr>
              <w:rFonts w:cs="Arial"/>
              <w:szCs w:val="28"/>
            </w:rPr>
            <w:t>Regional</w:t>
          </w:r>
          <w:proofErr w:type="spellEnd"/>
          <w:r w:rsidRPr="00C14464">
            <w:rPr>
              <w:rFonts w:cs="Arial"/>
              <w:szCs w:val="28"/>
            </w:rPr>
            <w:t xml:space="preserve"> Březnice – Strakonice“, 2. etapa, Blatná (mimo) – Strakonice (mimo)</w:t>
          </w:r>
        </w:p>
        <w:p w14:paraId="6B63C051" w14:textId="795004D2" w:rsidR="00DD09E5" w:rsidRPr="00CC7446" w:rsidRDefault="00DD09E5" w:rsidP="00760BFB">
          <w:pPr>
            <w:pStyle w:val="Zpatvlevo"/>
          </w:pPr>
          <w:r w:rsidRPr="00CC7446">
            <w:t xml:space="preserve">Smlouva o dílo </w:t>
          </w:r>
          <w:r w:rsidRPr="00E00535">
            <w:rPr>
              <w:rFonts w:cs="Arial"/>
              <w:szCs w:val="28"/>
            </w:rPr>
            <w:t xml:space="preserve">na </w:t>
          </w:r>
          <w:r w:rsidR="00E00535" w:rsidRPr="00E00535">
            <w:rPr>
              <w:rFonts w:cs="Arial"/>
              <w:szCs w:val="28"/>
            </w:rPr>
            <w:t>zpracování Projektové dokumentace pro společné povolení, včetně hodnocení ekonomické efektivnosti, Projektové dokumentace pro provádění stavby a autorského dozoru projektanta při realizaci stavby</w:t>
          </w:r>
          <w:permEnd w:id="1791042077"/>
        </w:p>
      </w:tc>
    </w:tr>
  </w:tbl>
  <w:p w14:paraId="601AFC3E" w14:textId="77777777" w:rsidR="00DD09E5" w:rsidRPr="00640531" w:rsidRDefault="00DD09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5D966" w14:textId="77777777" w:rsidR="007A0D7D" w:rsidRDefault="007A0D7D">
      <w:r>
        <w:separator/>
      </w:r>
    </w:p>
  </w:footnote>
  <w:footnote w:type="continuationSeparator" w:id="0">
    <w:p w14:paraId="6F634AAA" w14:textId="77777777" w:rsidR="007A0D7D" w:rsidRDefault="007A0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DD09E5" w:rsidRPr="00687DBD" w:rsidRDefault="00DD09E5"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tfdyYaPGr0Ndcp1YjQKjaEQHiqO6nFKaw5OyhG9JgrfJpgV0ae4xYLYji2b9QDEk6/G8txjmcsEUsbRvPWTXoQ==" w:salt="TcAW2bpiY3oUz91TUuBOJ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5B86"/>
    <w:rsid w:val="000705F2"/>
    <w:rsid w:val="000737B7"/>
    <w:rsid w:val="00073AF8"/>
    <w:rsid w:val="00076DA3"/>
    <w:rsid w:val="00077A57"/>
    <w:rsid w:val="00080A07"/>
    <w:rsid w:val="000844D8"/>
    <w:rsid w:val="00084E4B"/>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37"/>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2899"/>
    <w:rsid w:val="0014422E"/>
    <w:rsid w:val="00151202"/>
    <w:rsid w:val="0016700F"/>
    <w:rsid w:val="00167233"/>
    <w:rsid w:val="0017734A"/>
    <w:rsid w:val="00181B84"/>
    <w:rsid w:val="0018205C"/>
    <w:rsid w:val="00182E47"/>
    <w:rsid w:val="00182FB0"/>
    <w:rsid w:val="00184F17"/>
    <w:rsid w:val="001908F2"/>
    <w:rsid w:val="001917D0"/>
    <w:rsid w:val="001921D2"/>
    <w:rsid w:val="00194198"/>
    <w:rsid w:val="0019503F"/>
    <w:rsid w:val="00196DA7"/>
    <w:rsid w:val="001975E3"/>
    <w:rsid w:val="00197BED"/>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42B"/>
    <w:rsid w:val="00243955"/>
    <w:rsid w:val="00246CDC"/>
    <w:rsid w:val="00246DF9"/>
    <w:rsid w:val="00247A48"/>
    <w:rsid w:val="00252194"/>
    <w:rsid w:val="00252AEC"/>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9636A"/>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B40"/>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0CC6"/>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7660"/>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2FEA"/>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15C64"/>
    <w:rsid w:val="00520CD5"/>
    <w:rsid w:val="00521F38"/>
    <w:rsid w:val="0052338F"/>
    <w:rsid w:val="00524176"/>
    <w:rsid w:val="00524CCE"/>
    <w:rsid w:val="00524F92"/>
    <w:rsid w:val="00525644"/>
    <w:rsid w:val="00525DA6"/>
    <w:rsid w:val="005265B9"/>
    <w:rsid w:val="00527F46"/>
    <w:rsid w:val="0053060B"/>
    <w:rsid w:val="005318A8"/>
    <w:rsid w:val="00531A18"/>
    <w:rsid w:val="00531B99"/>
    <w:rsid w:val="00533244"/>
    <w:rsid w:val="005332DC"/>
    <w:rsid w:val="00533D64"/>
    <w:rsid w:val="00535014"/>
    <w:rsid w:val="00536EA7"/>
    <w:rsid w:val="0054076F"/>
    <w:rsid w:val="005421E7"/>
    <w:rsid w:val="0054282F"/>
    <w:rsid w:val="00545244"/>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15D1"/>
    <w:rsid w:val="00592431"/>
    <w:rsid w:val="005A23E6"/>
    <w:rsid w:val="005A29B6"/>
    <w:rsid w:val="005A32E4"/>
    <w:rsid w:val="005A3EE2"/>
    <w:rsid w:val="005A5E9C"/>
    <w:rsid w:val="005A6FDC"/>
    <w:rsid w:val="005B3BC8"/>
    <w:rsid w:val="005C62FC"/>
    <w:rsid w:val="005D2710"/>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14A0"/>
    <w:rsid w:val="00682281"/>
    <w:rsid w:val="0068703B"/>
    <w:rsid w:val="00687588"/>
    <w:rsid w:val="00687DBD"/>
    <w:rsid w:val="00690F02"/>
    <w:rsid w:val="00690FF5"/>
    <w:rsid w:val="006923F3"/>
    <w:rsid w:val="00694DFA"/>
    <w:rsid w:val="00696874"/>
    <w:rsid w:val="006A14BB"/>
    <w:rsid w:val="006A45B7"/>
    <w:rsid w:val="006A7423"/>
    <w:rsid w:val="006A7F76"/>
    <w:rsid w:val="006B00C5"/>
    <w:rsid w:val="006B0DD1"/>
    <w:rsid w:val="006B3B79"/>
    <w:rsid w:val="006B4A8F"/>
    <w:rsid w:val="006C360F"/>
    <w:rsid w:val="006C4B94"/>
    <w:rsid w:val="006C5B70"/>
    <w:rsid w:val="006C7A4E"/>
    <w:rsid w:val="006D281C"/>
    <w:rsid w:val="006D7E6E"/>
    <w:rsid w:val="006D7ED7"/>
    <w:rsid w:val="006E3BCE"/>
    <w:rsid w:val="006E64E3"/>
    <w:rsid w:val="006E755D"/>
    <w:rsid w:val="006F3BFC"/>
    <w:rsid w:val="006F4793"/>
    <w:rsid w:val="006F59AE"/>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18DD"/>
    <w:rsid w:val="007634F5"/>
    <w:rsid w:val="00765BA5"/>
    <w:rsid w:val="00766C92"/>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0D7D"/>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522"/>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3FCE"/>
    <w:rsid w:val="008D4FD4"/>
    <w:rsid w:val="008E0326"/>
    <w:rsid w:val="008E0EC6"/>
    <w:rsid w:val="008E199B"/>
    <w:rsid w:val="008E4E61"/>
    <w:rsid w:val="008F0249"/>
    <w:rsid w:val="008F1382"/>
    <w:rsid w:val="008F3488"/>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56ED8"/>
    <w:rsid w:val="00970380"/>
    <w:rsid w:val="00972C39"/>
    <w:rsid w:val="00972DAB"/>
    <w:rsid w:val="0098014F"/>
    <w:rsid w:val="009823CB"/>
    <w:rsid w:val="0098269D"/>
    <w:rsid w:val="00983B84"/>
    <w:rsid w:val="009855C6"/>
    <w:rsid w:val="00986529"/>
    <w:rsid w:val="0098714E"/>
    <w:rsid w:val="00993A73"/>
    <w:rsid w:val="00996F8C"/>
    <w:rsid w:val="009A040F"/>
    <w:rsid w:val="009A0EA0"/>
    <w:rsid w:val="009A194D"/>
    <w:rsid w:val="009A3D8E"/>
    <w:rsid w:val="009A4395"/>
    <w:rsid w:val="009A5CE7"/>
    <w:rsid w:val="009A7114"/>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E62"/>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1D4D"/>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60B"/>
    <w:rsid w:val="00B1197F"/>
    <w:rsid w:val="00B14A44"/>
    <w:rsid w:val="00B14E50"/>
    <w:rsid w:val="00B15F80"/>
    <w:rsid w:val="00B179E9"/>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6CFB"/>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2699"/>
    <w:rsid w:val="00BF6E2E"/>
    <w:rsid w:val="00BF7EFD"/>
    <w:rsid w:val="00C003EB"/>
    <w:rsid w:val="00C02278"/>
    <w:rsid w:val="00C02B1E"/>
    <w:rsid w:val="00C03B39"/>
    <w:rsid w:val="00C07BF4"/>
    <w:rsid w:val="00C10155"/>
    <w:rsid w:val="00C108B6"/>
    <w:rsid w:val="00C10B08"/>
    <w:rsid w:val="00C11028"/>
    <w:rsid w:val="00C12CFF"/>
    <w:rsid w:val="00C12D0D"/>
    <w:rsid w:val="00C14464"/>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085C"/>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4DD"/>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011D"/>
    <w:rsid w:val="00DC58F9"/>
    <w:rsid w:val="00DC6886"/>
    <w:rsid w:val="00DD09E5"/>
    <w:rsid w:val="00DD1091"/>
    <w:rsid w:val="00DD2EE2"/>
    <w:rsid w:val="00DD30D4"/>
    <w:rsid w:val="00DD312F"/>
    <w:rsid w:val="00DD6448"/>
    <w:rsid w:val="00DE0343"/>
    <w:rsid w:val="00DE2629"/>
    <w:rsid w:val="00DF203E"/>
    <w:rsid w:val="00DF399E"/>
    <w:rsid w:val="00E00535"/>
    <w:rsid w:val="00E01F5D"/>
    <w:rsid w:val="00E07FFA"/>
    <w:rsid w:val="00E1051F"/>
    <w:rsid w:val="00E1231A"/>
    <w:rsid w:val="00E203EB"/>
    <w:rsid w:val="00E207E3"/>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5888"/>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CFA"/>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F2F"/>
    <w:rsid w:val="00F53508"/>
    <w:rsid w:val="00F552CD"/>
    <w:rsid w:val="00F561C6"/>
    <w:rsid w:val="00F57EBB"/>
    <w:rsid w:val="00F60F3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abulka">
    <w:name w:val="_Tabulka"/>
    <w:basedOn w:val="Normln"/>
    <w:qFormat/>
    <w:rsid w:val="00367660"/>
    <w:pPr>
      <w:spacing w:before="40" w:after="40"/>
    </w:pPr>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B34C1"/>
    <w:rsid w:val="001D2697"/>
    <w:rsid w:val="002813BD"/>
    <w:rsid w:val="003C0A70"/>
    <w:rsid w:val="004329D3"/>
    <w:rsid w:val="004D4F6A"/>
    <w:rsid w:val="005666B0"/>
    <w:rsid w:val="0059660E"/>
    <w:rsid w:val="005D7D24"/>
    <w:rsid w:val="006225CC"/>
    <w:rsid w:val="00655775"/>
    <w:rsid w:val="00707222"/>
    <w:rsid w:val="00864D84"/>
    <w:rsid w:val="008C2F26"/>
    <w:rsid w:val="00984A18"/>
    <w:rsid w:val="009E2445"/>
    <w:rsid w:val="00A60285"/>
    <w:rsid w:val="00AC48A6"/>
    <w:rsid w:val="00B306BC"/>
    <w:rsid w:val="00B845B8"/>
    <w:rsid w:val="00B935D9"/>
    <w:rsid w:val="00C55CB0"/>
    <w:rsid w:val="00C71D97"/>
    <w:rsid w:val="00CD3525"/>
    <w:rsid w:val="00CF701F"/>
    <w:rsid w:val="00F170B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7E4C1-02C0-4EE9-BD74-D86813862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24</Pages>
  <Words>9691</Words>
  <Characters>57177</Characters>
  <Application>Microsoft Office Word</Application>
  <DocSecurity>8</DocSecurity>
  <Lines>476</Lines>
  <Paragraphs>133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104</cp:revision>
  <cp:lastPrinted>2023-03-03T14:11:00Z</cp:lastPrinted>
  <dcterms:created xsi:type="dcterms:W3CDTF">2022-02-03T15:00:00Z</dcterms:created>
  <dcterms:modified xsi:type="dcterms:W3CDTF">2023-03-08T06:51:00Z</dcterms:modified>
</cp:coreProperties>
</file>